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C963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3" w:afterLines="20" w:afterAutospacing="0" w:line="560" w:lineRule="exact"/>
        <w:ind w:right="0" w:rightChars="0"/>
        <w:jc w:val="center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  <w:t>“信创适配”咨询服务内容</w:t>
      </w:r>
    </w:p>
    <w:p w14:paraId="69FC9B9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6EB3639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充分发挥本协会的专业特长和人才优势，组织和发动广大会员单位及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测试单位开展信创适配测试，并提供相应的咨询服务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 w14:paraId="642475E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1、前期咨询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提供信创政策解读和市场趋势分析，帮助了解并掌握信创领域的发展方向和政策要求。深入沟通了解信创适配的具体需求和目标，设计个性化的信创适配咨询方案，包括技术选型、项目规划、风险评估等。</w:t>
      </w:r>
    </w:p>
    <w:p w14:paraId="13D44D7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2、签订合同：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签订正式的服务合同，明确服务内容、服务期限、费用及支付方式、保密条款、违约责任、合同变更和终止条件以及争议解决机制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明确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双方的权利、责任和义务。确保双方对合作的期望和目标有共同的理解。</w:t>
      </w:r>
    </w:p>
    <w:p w14:paraId="2635C04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3、委托测试：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委托信创适配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测试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实验室等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第三方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测试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机构，并与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签订委托测试协议。明确测试范围、测试标准、时间节点和交付物。确保测试机构了解具体需求，并有能力按照信创适配的要求进行专业的测试和验证。</w:t>
      </w:r>
    </w:p>
    <w:p w14:paraId="0EC63BB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4、部署实施：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在合同框架下，依据咨询服务方案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和测试机构提供的测试环境，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指导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企业实施测试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部署。提供必要的技术支持和咨询服务，确保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企业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能够按照既定的计划和步骤顺利进行信创适配工作。同时，监督实施过程，确保各项活动符合预定的质量标准和时间要求。</w:t>
      </w:r>
    </w:p>
    <w:p w14:paraId="771AC00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5、报告交付：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在适配测试和实施过程结束后，收集和整理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测试机构形成的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测试报告、实施记录和成果文档，形成综合的适配报告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并将其交付给相关方。</w:t>
      </w:r>
    </w:p>
    <w:p w14:paraId="79D471D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3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6、持续改进：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咨询服务完成后，收集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适配咨询服务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的反馈意见，包括满意度调查、意见征集和后续支持的需求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等，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以便持续提升服务质量和效率。</w:t>
      </w:r>
      <w:bookmarkStart w:id="0" w:name="_GoBack"/>
      <w:bookmarkEnd w:id="0"/>
    </w:p>
    <w:sectPr>
      <w:headerReference r:id="rId4" w:type="first"/>
      <w:headerReference r:id="rId3" w:type="default"/>
      <w:pgSz w:w="11906" w:h="16838"/>
      <w:pgMar w:top="1327" w:right="1689" w:bottom="1327" w:left="1689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7A0E94-2101-48FD-BCA3-214F8DC6E8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4467687-9B6F-4A32-8485-0DA9C05A5C7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31E7A">
    <w:pPr>
      <w:pStyle w:val="3"/>
      <w:rPr>
        <w:rFonts w:hint="default" w:eastAsiaTheme="minorEastAsia"/>
        <w:color w:val="auto"/>
        <w:sz w:val="32"/>
        <w:szCs w:val="48"/>
        <w:lang w:val="en-US" w:eastAsia="zh-CN"/>
      </w:rPr>
    </w:pPr>
    <w:r>
      <w:rPr>
        <w:rFonts w:hint="eastAsia"/>
        <w:color w:val="auto"/>
        <w:sz w:val="32"/>
        <w:szCs w:val="48"/>
        <w:lang w:val="en-US" w:eastAsia="zh-CN"/>
      </w:rPr>
      <w:t>附件2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6DF8D">
    <w:pPr>
      <w:pStyle w:val="3"/>
      <w:rPr>
        <w:rFonts w:hint="default" w:eastAsiaTheme="minorEastAsia"/>
        <w:sz w:val="32"/>
        <w:szCs w:val="48"/>
        <w:lang w:val="en-US" w:eastAsia="zh-CN"/>
      </w:rPr>
    </w:pPr>
    <w:r>
      <w:rPr>
        <w:rFonts w:hint="eastAsia"/>
        <w:sz w:val="32"/>
        <w:szCs w:val="48"/>
        <w:lang w:val="en-US" w:eastAsia="zh-CN"/>
      </w:rPr>
      <w:t>附件1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kNDBhN2ZjNGNmMTZiYjcyMDk3NDUwMTk0OWM5ZjcifQ=="/>
  </w:docVars>
  <w:rsids>
    <w:rsidRoot w:val="00000000"/>
    <w:rsid w:val="03922BAC"/>
    <w:rsid w:val="055E6E53"/>
    <w:rsid w:val="0AF90D03"/>
    <w:rsid w:val="0B325009"/>
    <w:rsid w:val="0B7849E6"/>
    <w:rsid w:val="0C833643"/>
    <w:rsid w:val="106F0166"/>
    <w:rsid w:val="11010DB4"/>
    <w:rsid w:val="11AE0931"/>
    <w:rsid w:val="12E20930"/>
    <w:rsid w:val="159356CE"/>
    <w:rsid w:val="17C661C3"/>
    <w:rsid w:val="18500EE4"/>
    <w:rsid w:val="1B92756B"/>
    <w:rsid w:val="1D501C9D"/>
    <w:rsid w:val="1E537319"/>
    <w:rsid w:val="20A17A40"/>
    <w:rsid w:val="20D254D7"/>
    <w:rsid w:val="22AE0FC2"/>
    <w:rsid w:val="23C91E2B"/>
    <w:rsid w:val="26334760"/>
    <w:rsid w:val="29341AF5"/>
    <w:rsid w:val="2A257690"/>
    <w:rsid w:val="2BFA5278"/>
    <w:rsid w:val="2DAD2CC4"/>
    <w:rsid w:val="2F046C60"/>
    <w:rsid w:val="2F0977FE"/>
    <w:rsid w:val="33205E2B"/>
    <w:rsid w:val="340C1162"/>
    <w:rsid w:val="34884436"/>
    <w:rsid w:val="3A614159"/>
    <w:rsid w:val="3C6C3FE1"/>
    <w:rsid w:val="3C9C5ED7"/>
    <w:rsid w:val="3D9372DA"/>
    <w:rsid w:val="3E9761AB"/>
    <w:rsid w:val="40237C35"/>
    <w:rsid w:val="41981549"/>
    <w:rsid w:val="42156510"/>
    <w:rsid w:val="46040BC2"/>
    <w:rsid w:val="476E50DC"/>
    <w:rsid w:val="47E56F93"/>
    <w:rsid w:val="4D004428"/>
    <w:rsid w:val="4E437F61"/>
    <w:rsid w:val="4F2373F5"/>
    <w:rsid w:val="51AA02F7"/>
    <w:rsid w:val="523A443F"/>
    <w:rsid w:val="5589244C"/>
    <w:rsid w:val="563E0DDF"/>
    <w:rsid w:val="567F3A39"/>
    <w:rsid w:val="56E458CB"/>
    <w:rsid w:val="579935B4"/>
    <w:rsid w:val="58580FA8"/>
    <w:rsid w:val="5B79368B"/>
    <w:rsid w:val="60954996"/>
    <w:rsid w:val="60A056E7"/>
    <w:rsid w:val="610C0686"/>
    <w:rsid w:val="618B3CA1"/>
    <w:rsid w:val="63011EA7"/>
    <w:rsid w:val="630737FB"/>
    <w:rsid w:val="63C90AB0"/>
    <w:rsid w:val="63DC6A36"/>
    <w:rsid w:val="64835103"/>
    <w:rsid w:val="66015F06"/>
    <w:rsid w:val="66C53D48"/>
    <w:rsid w:val="672030DD"/>
    <w:rsid w:val="68EB3277"/>
    <w:rsid w:val="69F60125"/>
    <w:rsid w:val="6A257709"/>
    <w:rsid w:val="6B134B53"/>
    <w:rsid w:val="6C4559BE"/>
    <w:rsid w:val="6DB70237"/>
    <w:rsid w:val="737E3665"/>
    <w:rsid w:val="73E37710"/>
    <w:rsid w:val="74503563"/>
    <w:rsid w:val="754D7793"/>
    <w:rsid w:val="777A5544"/>
    <w:rsid w:val="78C7160B"/>
    <w:rsid w:val="79C124FE"/>
    <w:rsid w:val="7A385EE3"/>
    <w:rsid w:val="7AC105F6"/>
    <w:rsid w:val="7BAF03A7"/>
    <w:rsid w:val="7C666E84"/>
    <w:rsid w:val="7D52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要求"/>
    <w:basedOn w:val="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  <w:adjustRightInd w:val="0"/>
      <w:snapToGrid w:val="0"/>
      <w:ind w:left="200" w:leftChars="200" w:firstLine="200" w:firstLineChars="200"/>
    </w:pPr>
    <w:rPr>
      <w:rFonts w:ascii="宋体" w:hAnsi="Times New Roman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1099</Words>
  <Characters>1099</Characters>
  <Lines>0</Lines>
  <Paragraphs>0</Paragraphs>
  <TotalTime>1</TotalTime>
  <ScaleCrop>false</ScaleCrop>
  <LinksUpToDate>false</LinksUpToDate>
  <CharactersWithSpaces>1099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2022-10-12T05:42:00Z</dcterms:created>
  <dc:creator>Administrator</dc:creator>
  <cp:lastModifiedBy>王作栋19941402358</cp:lastModifiedBy>
  <cp:lastPrinted>2023-02-28T00:48:00Z</cp:lastPrinted>
  <dcterms:modified xsi:type="dcterms:W3CDTF">2024-09-13T06:49:39Z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DADBEA0AC1594F628DBC71C27394A4C4</vt:lpwstr>
  </property>
</Properties>
</file>