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Pr="00404C67" w:rsidRDefault="00AF5D65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404C6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附件</w:t>
      </w:r>
      <w:r w:rsidR="00BA7C08" w:rsidRPr="00404C67">
        <w:rPr>
          <w:rFonts w:ascii="宋体" w:eastAsia="宋体" w:hAnsi="宋体"/>
          <w:b/>
          <w:color w:val="000000"/>
          <w:kern w:val="0"/>
          <w:sz w:val="28"/>
          <w:szCs w:val="28"/>
        </w:rPr>
        <w:t>1</w:t>
      </w:r>
      <w:r w:rsidRPr="00404C6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.</w:t>
      </w:r>
    </w:p>
    <w:p w:rsidR="00DD6DCD" w:rsidRPr="00404C67" w:rsidRDefault="00404C67" w:rsidP="00C664D1">
      <w:pPr>
        <w:ind w:firstLineChars="200" w:firstLine="562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404C6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404C67">
        <w:rPr>
          <w:rFonts w:ascii="宋体" w:eastAsia="宋体" w:hAnsi="宋体"/>
          <w:b/>
          <w:color w:val="000000"/>
          <w:kern w:val="0"/>
          <w:sz w:val="28"/>
          <w:szCs w:val="28"/>
        </w:rPr>
        <w:t>2023年第五批软件企业评估（年审）名单（293家）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0"/>
        <w:gridCol w:w="3811"/>
        <w:gridCol w:w="1985"/>
        <w:gridCol w:w="1624"/>
      </w:tblGrid>
      <w:tr w:rsidR="00404C67" w:rsidRPr="00404C67" w:rsidTr="00404C67">
        <w:trPr>
          <w:trHeight w:val="375"/>
        </w:trPr>
        <w:tc>
          <w:tcPr>
            <w:tcW w:w="720" w:type="dxa"/>
            <w:noWrap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1" w:type="dxa"/>
            <w:noWrap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申请企业名称</w:t>
            </w:r>
          </w:p>
        </w:tc>
        <w:tc>
          <w:tcPr>
            <w:tcW w:w="1985" w:type="dxa"/>
            <w:noWrap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证书编号</w:t>
            </w:r>
          </w:p>
        </w:tc>
        <w:tc>
          <w:tcPr>
            <w:tcW w:w="1624" w:type="dxa"/>
            <w:noWrap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发证日期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杭州孚立计算机软件有限公司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浙RQ-2015-0034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浙江工大盈码科技发展有限公司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浙RQ-2015-0054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浙江中控软件技术有限公司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浙RQ-2015-0059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杭州新立颐和科技有限公司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浙RQ-2015-0065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杭州联汇科技股份有限公司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浙RQ-2016-0018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499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杭州易泰达科技有限公司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浙RQ-2016-0030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浙江鹏信信息科技股份有限公司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浙RQ-2016-0050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杭州中软安人网络通信股份有限公司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浙RQ-2016-0061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浙江科澜信息技术有限公司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浙RQ-2016-0077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杭州网尽信息科技有限公司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浙RQ-2016-0105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杭州吉网通信技术有限公司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浙RQ-2016-0118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浙江天正思维信息技术有限公司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浙RQ-2016-0136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杭州中奥科技有限公司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浙RQ-2016-0140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杭州沃趣科技股份有限公司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浙RQ-2016-0173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杭州东方网升科技股份有限公司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浙RQ-2016-0185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杭州高达软件系统股份有限公司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浙RQ-2016-0210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杭州乔戈里科技有限公司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浙RQ-2017-0008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杭州麟云科技有限公司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浙RQ-2017-0009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杭州华亭科技有限公司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浙RQ-2017-0042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杭州叙简科技股份有限公司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浙RQ-2017-0068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2023/6/14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杭州雅拓信息技术有限公司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浙RQ-2017-0075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浙江汇信科技有限公司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浙RQ-2017-0097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浙江柘创科技有限公司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浙RQ-2017-0113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浙江启程电子科技股份有限公司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浙RQ-2017-0118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浙江数秦科技有限公司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浙RQ-2017-0136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浙江万朋数智科技股份有限公司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浙RQ-2017-0137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杭州蓝菱科技有限公司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浙RQ-2017-0139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杭州软易科技有限公司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浙RQ-2017-0145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浙江数智上行科技发展有限公司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浙RQ-2017-0150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杭州帕拉迪网络科技有限公司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浙RQ-2017-0171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浙江图讯科技股份有限公司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浙RQ-2017-0176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杭州财人汇网络股份有限公司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浙RQ-2017-0180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浙江万方软件有限公司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浙RQ-2017-0184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杭州华立电力系统工程有限公司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浙RQ-2017-0187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浙江正元智慧科技股份有限公司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浙RQ-2017-0197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杭州朝露科技有限公司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浙RQ-2017-0225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创业慧康科技股份有限公司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浙RQ-2017-0235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杭州亨伟科技有限公司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浙RQ-2018-0018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杭州休普电子技术有限公司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浙RQ-2018-0049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杭州齐智能源科技股份有限公司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浙RQ-2018-0052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杭州云为科技有限公司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浙RQ-2018-0056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杭州宏服软件有限公司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浙RQ-2018-0071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浙江创建科技有限公司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浙RQ-2018-0075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杭州当虹科技股份有限公司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浙RQ-2018-0078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2023/6/14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闪捷信息科技有限公司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浙RQ-2018-0079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浙江图维科技股份有限公司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浙RQ-2018-0084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杭州摩科智能互联有限公司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浙RQ-2018-0104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杭州数梦工场科技有限公司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浙RQ-2018-0112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浙江大禹信息技术有限公司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浙RQ-2018-0113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杭州瑞成信息技术股份有限公司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浙RQ-2018-0125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杭州兆华电子股份有限公司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浙RQ-2018-0126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杭州四方博瑞科技股份有限公司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浙RQ-2018-0134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浙江万维空间信息技术有限公司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浙RQ-2018-0139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浙江普可医疗科技有限公司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浙RQ-2018-0141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浙江易网科技股份有限公司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浙RQ-2018-0145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杭州鼎易信息科技有限公司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浙RQ-2018-0153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杭州立方控股股份有限公司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浙RQ-2018-0161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杭州优云科技有限公司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浙RQ-2018-0170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浙江成功软件开发有限公司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浙RQ-2018-0190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杭州费尔斯通科技有限公司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浙RQ-2018-0200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杭州定川信息技术有限公司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浙RQ-2018-0201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杭州博达伟业公共安全技术股份有限公司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浙RQ-2018-0202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浙江绍兴和达水务技术股份有限公司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浙RQ-2018-0210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浙江非线数联科技股份有限公司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浙RQ-2018-0212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杭州信雅达三佳系统工程股份有限公司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浙RQ-2018-0215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税友软件集团股份有限公司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浙RQ-2018-0226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杭州易和互联软件技术有限公司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浙RQ-2018-0230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杭州趣链科技有限公司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浙RQ-2018-0244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杭州云象网络技术有限公司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浙RQ-2019-0002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浙江大搜车软件技术有限公司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浙RQ-2019-0003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浙江拓境数智科技有限公司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 w:rsidRPr="00404C67">
              <w:rPr>
                <w:rFonts w:ascii="宋体" w:eastAsia="宋体" w:hAnsi="宋体"/>
                <w:sz w:val="24"/>
                <w:szCs w:val="24"/>
              </w:rPr>
              <w:t>RQ-2019-0006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杭州前方信息技术有限公司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浙RQ-2019-0021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杭州慧点信息技术有限公司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浙RQ-2019-0036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杭州优辰建筑设计咨询有限公司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浙RQ-2019-0043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杭州阿启视科技有限公司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浙RQ-2019-0054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杭州梅格森测控技术有限公司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浙RQ-2019-0064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杭州准望科技有限公司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浙RQ-2019-0070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杭州览众数据科技有限公司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浙RQ-2019-0071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浙江三维通信科技有限公司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浙RQ-2019-0086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浙江凡聚科技有限公司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浙RQ-2019-0098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浙江网筑信息技术服务有限公司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浙RQ-2019-0107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杭州百世伽信息科技有限公司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浙RQ-2019-0112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杭州蓝代斯克数字技术有限公司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浙RQ-2019-0136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杭州孝道科技有限公司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浙RQ-2019-0138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维沃移动通信（杭州）有限公司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浙RQ-2019-0148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杭州橙谷科技有限公司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浙RQ-2019-0160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帝杰曼科技股份有限公司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浙RQ-2019-0167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易联云计算（杭州）有限责任公司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浙RQ-2019-0176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全民认证科技（杭州）有限公司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浙RQ-2019-0178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杭州云备姆科技有限公司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浙RQ-2019-0180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杭州数政科技有限公司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浙RQ-2019-0185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杭州今奥信息科技股份有限公司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浙RQ-2019-0186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浙江权重数据科技有限公司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浙RQ-2019-0201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浙江亿视电子技术有限公司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浙RQ-2019-0207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杭州中焯信息技术股份有限公司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浙RQ-2019-0220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中才邦业（杭州）智能技术有限公司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 w:rsidRPr="00404C67">
              <w:rPr>
                <w:rFonts w:ascii="宋体" w:eastAsia="宋体" w:hAnsi="宋体"/>
                <w:sz w:val="24"/>
                <w:szCs w:val="24"/>
              </w:rPr>
              <w:t>RQ-2019-0238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97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杭州佳和电气股份有限公司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浙RQ-2019-0247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共道网络科技有限公司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浙RQ-2019-0251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杭州碧游信息技术有限公司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浙RQ-2019-0253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杭州八脉科技有限公司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浙RQ-2019-0254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杭州宇为科技有限公司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浙RQ-2019-0257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杭州灵西机器人智能科技有限公司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浙RQ-2019-0265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中数智科（杭州）科技有限公司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浙RQ-2019-0270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浙江源创智控技术有限公司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浙RQ-2019-0272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浙江天蝶云软件科技有限公司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浙RQ-2019-0273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杭州聪宝科技有限公司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浙RQ-2019-0274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杭州海兴泽科信息技术有限公司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浙RQ-2019-0278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杭州数列网络科技有限责任公司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浙RQ-2019-0293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109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杭州远传新业科技股份有限公司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浙RQ-2019-0305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恒生电子股份有限公司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浙RQ-2019-0320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杭州安司源科技有限公司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浙RQ-2019-0321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杭州微瀚讯梦信息技术有限公司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浙RQ-2019-0332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杭州赫智电子科技有限公司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浙RQ-2019-0349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杭州比智科技有限公司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浙RQ-2019-0358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杭州晨科软件技术有限公司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浙RQ-2019-0360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杭州扬拓科技有限公司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浙RQ-2020-0019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杭州云霁科技有限公司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浙RQ-2020-0028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浙江无极互联科技有限公司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浙RQ-2020-0050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119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杭州数脉科技有限公司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浙RQ-2020-0060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杭州士腾科技有限公司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浙RQ-2020-0076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杭州乘云数字技术有限公司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浙RQ-2020-0077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 xml:space="preserve">浙江黄龙呼啦网络科技有限公司 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浙RQ-2020-0083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浙江卓信信息技术有限公司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浙RQ-2020-0085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浙江国贸数字科技有限公司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浙RQ-2020-0098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杭州云嘉云计算有限公司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浙RQ-2020-0108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杭州数询云知科技有限公司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浙RQ-2020-0110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杭州爱华智能科技有限公司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浙RQ-2020-0120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杭州微风企科技有限公司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浙RQ-2020-0129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129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浙江云橙控股集团股份有限公司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浙RQ-2020-0134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杭州火小二科技有限公司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浙RQ-2020-0138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杭州新迹科技有限公司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浙RQ-2020-0161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杭州艾克松科技有限公司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浙RQ-2020-0174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浙江百应科技有限公司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浙RQ-2020-0186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杭州云嘉健康管理有限公司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浙RQ-2020-0194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杭州展鸿科技有限公司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浙RQ-2020-0252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杭州匠人网络科技有限公司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浙RQ-2020-0256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心有灵犀科技股份有限公司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浙RQ-2020-0267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杭州杰竞科技有限公司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浙RQ-2020-0272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139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杭州轻寻科技有限公司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浙RQ-2020-0279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联通（浙江）产业互联网有限公司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浙RQ-2020-0317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浙江芮廷信息科技有限公司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浙RQ-2020-0320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帕科视讯科技（杭州）股份有限公司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浙RQ-2020-0329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浙江欣网卓信科技有限公司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浙RQ-2020-0343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浙江泰林分析仪器有限公司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浙RQ-2020-0346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浙江浙大网新软件产业集团有限公司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浙RQ-2020-0366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财智云享（杭州）数据信息技术有</w:t>
            </w: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浙RQ-2021-0005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浙江大黄蜂大数据运营有限公司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浙RQ-2021-0010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数钥网络技术（杭州）有限公司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浙RQ-2021-0011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149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浙江讯飞智能科技有限公司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浙RQ-2021-0027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和尘自仪（嘉兴）科技有限公司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浙RQ-2021-0033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杭州鸿程科技有限公司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浙RQ-2021-0038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杭州融至兴科技有限公司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浙RQ-2021-0065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杭州天阙科技有限公司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浙RQ-2021-0067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杭州益川电子有限公司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浙RQ-2021-0069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杭州凯棉科技有限公司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浙RQ-2021-0070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 xml:space="preserve">杭州小影创新科技股份有限公司 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浙RQ-2021-0072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杭州快盈信息科技有限公司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浙RQ-2021-0075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杭州其乐融融科技有限公司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浙RQ-2021-0094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159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杭州光云科技股份有限公司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浙RQ-2021-0097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浙江立元科技有限公司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浙RQ-2021-0107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浙江国利信安科技有限公司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浙RQ-2021-0112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杭州羚云科技有限公司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浙RQ-2021-0113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杭州玛可罗科技有限公司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浙RQ-2021-0122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浙江保融科技股份有限公司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浙RQ-2021-0123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2023/6/14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浙江数芯至纯科技有限公司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浙RQ-2021-0125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浙江凡双科技有限公司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浙RQ-2021-0133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杭州佑医科技有限公司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浙RQ-2021-0137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杭州右文网络科技有限公司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浙RQ-2021-0139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169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杭州笨马网络技术有限公司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浙RQ-2021-0143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杭州博思远望软件有限公司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浙RQ-2021-0144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中科视元科技（杭州）有限公司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浙RQ-2021-0147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浙江极客物联网开发实验有限公司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浙RQ-2021-0148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杭州逐一科技有限公司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浙RQ-2021-0159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浙江优财云链科技有限公司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浙RQ-2021-0160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杭州凌睿软件有限公司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浙RQ-2021-0164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杭州码全信息科技有限公司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浙RQ-2021-0172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杭州麦科斯韦网络科技有限公司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浙RQ-2021-0174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浙江惠瀜网络科技有限公司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浙RQ-2021-0188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179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杭州满雨科技有限公司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浙RQ-2021-0189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杭州核盛网络科技有限公司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浙RQ-2021-0190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大唐智联科技（杭州）有限公司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浙RQ-2021-0193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杭州安铂数据科技有限公司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浙RQ-2021-0201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杭州杭钢炽橙智能科技有限公司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浙RQ-2021-0203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杭州得佰沃机械有限公司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浙RQ-2021-0206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浙江森特信息技术有限公司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浙RQ-2021-0207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杭州车凌网络科技有限公司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浙RQ-2021-0209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杭州又拍云科技有限公司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浙RQ-2021-0225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浙江御安信息技术有限公司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浙RQ-2021-0226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189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杭州锋控信息科技有限公司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浙RQ-2021-0229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浙江星汉信息技术股份有限公司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浙RQ-2021-0235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杭州信雅达科技有限公司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浙RQ-2021-0236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绍兴环思智慧科技股份有限公司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浙RQ-2021-0237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杭州开闳流体科技有限公司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浙RQ-2021-0241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浙江原初数据科技有限公司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浙RQ-2021-0244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浙江卓见云科技有限公司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浙RQ-2021-0251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196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新唐信通（浙江）科技有限公司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浙RQ-2021-0257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杭州美创科技股份有限公司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浙RQ-2021-0260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杭州安脉盛智能技术有限公司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浙RQ-2021-0267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199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华数云科技有限公司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浙RQ-2021-0282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杭州赛恩信息技术有限公司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浙RQ-2021-0283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杭州坤时自动化系统有限公司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浙RQ-2021-0284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绿漫科技有限公司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浙RQ-2021-0290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杭州贝嘟科技有限公司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浙RQ-2021-0308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杭州中科睿鉴科技有限公司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浙RQ-2021-0313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杭州实在智能科技有限公司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浙RQ-2021-0324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浙江网泽科技有公司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浙RQ-2021-0330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沸蓝建设咨询有限公司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浙RQ-2021-0349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杭州园钉科技有限公司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浙RQ-2021-0353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浙江富润数链科技有限公司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浙RQ-2021-0354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杭州蓝凌叮当云网络科技有限公司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浙RQ-2021-0368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盛立安元科技（杭州）股份有限公司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浙RQ-2021-0370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杭州乐九医疗科技有限公司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浙RQ-2022-0006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浙江逸捷科技有限公司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 w:rsidRPr="00404C67">
              <w:rPr>
                <w:rFonts w:ascii="宋体" w:eastAsia="宋体" w:hAnsi="宋体"/>
                <w:sz w:val="24"/>
                <w:szCs w:val="24"/>
              </w:rPr>
              <w:t>RQ-2022-0009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宏龙科技（杭州）有限公司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浙RQ-2022-0010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杭州衡朗科技有限公司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浙RQ-2022-0014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杭州中电燃帝科技有限公司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浙RQ-2022-0031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星创媒（杭州）网络科技有限公司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浙RQ-2022-0036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浙江融象智慧科技有限公司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浙RQ-2022-0052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219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杭州天均数聚科技有限公司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浙RQ-2022-0060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杭州心光流美网络科技有限公司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浙RQ-2022-0064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杭州雁行信息科技有限公司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浙RQ-2022-0066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浙江量子教育科技股份有限公司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浙RQ-2022-0081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杭州炬谷信息科技有限公司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浙RQ-2022-0099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杭州华望系统科技有限公司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浙RQ-2022-0105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浙江聿力科技有限公司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浙RQ-2022-0116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数字浙江技术运营有限公司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浙RQ-2022-0117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杭州分叉智能科技有限公司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浙RQ-2022-0119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浙江聚欣科技有限公司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浙RQ-2022-0126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金华市达盟信息技术有限公司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浙RQ-2022-0136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杭州锘崴信息科技有限公司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浙RQ-2022-0145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杭州熙羚信息技术有限公司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浙RQ-2022-0154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杭州数知梦科技有限公司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 w:rsidRPr="00404C67">
              <w:rPr>
                <w:rFonts w:ascii="宋体" w:eastAsia="宋体" w:hAnsi="宋体"/>
                <w:sz w:val="24"/>
                <w:szCs w:val="24"/>
              </w:rPr>
              <w:t>RQ-2022-0157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杭州仰仪科技有限公司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浙RQ-2022-0163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星目科技（杭州）有限公司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浙RQ-2022-0165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杭州数腾科技有限公司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浙RQ-2022-0168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杭州云梯科技有限公司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浙RQ-2022-0169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杭州望达科技有限公司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浙RQ-2022-0176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杭州贤二智能科技有限公司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浙RQ-2022-0181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239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浙江工企信息技术股份有限公司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浙RQ-2022-0185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杭州事亲网络科技有限公司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浙RQ-2022-0193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杭州尚马智汇科技有限公司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浙RQ-2022-0196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浙江立镖机器人有限公司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浙RQ-2022-0199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杭州吉客云网络技术有限公司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浙RQ-2022-0200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72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杭州格式科技有限公司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浙RQ-2022-0201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杭州展晖科技有限公司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浙RQ-2022-0203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浙江丹力智控技术有限公司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浙RQ-2022-0204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浙江海看科技集团有限公司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浙RQ-2022-0206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杭州深绘智能科技有限公司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 w:rsidRPr="00404C67">
              <w:rPr>
                <w:rFonts w:ascii="宋体" w:eastAsia="宋体" w:hAnsi="宋体"/>
                <w:sz w:val="24"/>
                <w:szCs w:val="24"/>
              </w:rPr>
              <w:t>RQ-2022-0208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249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杭州君方科技有限公司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浙RQ-2022-0212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浙江仙娱网络科技有限公司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浙RQ-2022-0216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杭州环思云联科技有限公司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浙RQ-2022-0217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杭州黑岩网络科技有限公司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浙RQ-2022-0218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杭州虹数信息科技有限公司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浙RQ-2022-0223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杭州智慧易联科技有限公司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浙RQ-2022-0225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杭州无垠科技有限公司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浙RQ-2022-0229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杭州世平信息科技有限公司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浙RQ-2022-0231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杭州心岸科技有限公司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浙RQ-2022-0241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杭州脸脸会网络技术有限公司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浙RQ-2022-0246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259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浙江爱信诺航天信息技术有限公司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浙RQ-2022-0249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杭州开源科派思智能科技有限公司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浙RQ-2022-0258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城优数字科技（浙江）有限公司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浙RQ-2022-0261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浙江智神科技股份有限公司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浙RQ-2022-0262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全知科技（杭州）有限责任公司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浙RQ-2022-0273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浙江型相网络科技有限公司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浙RQ-2022-0275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熙牛医疗科技（浙江）有限公司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浙RQ-2022-0278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杭州永控科技有限公司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浙RQ-2022-0280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 xml:space="preserve"> 杭州意博科技有限公司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 w:rsidRPr="00404C67">
              <w:rPr>
                <w:rFonts w:ascii="宋体" w:eastAsia="宋体" w:hAnsi="宋体"/>
                <w:sz w:val="24"/>
                <w:szCs w:val="24"/>
              </w:rPr>
              <w:t>RQ-2022-0288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杭州天宽科技有限公司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浙RQ-2022-0293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269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杭州妙珠网络科技有限公司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浙RQ-2022-0304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杭州妙锐网络科技有限公司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浙RQ-2022-0310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271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旭辉卓越健康信息科技有限公司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浙RQ-2022-0311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杭州商旗科技有限公司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浙RQ-2022-0312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杭州中地经纬信息产业有限公司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浙RQ-2022-0318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绿住云（杭州）信息技术有限公司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浙RQ-2022-0319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浙江迈康科技有限公司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浙RQ-2022-0322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米奥兰特（浙江）网络科技有限公司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浙RQ-2022-0324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浙江龙腾畅想软件有限公司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 w:rsidRPr="00404C67">
              <w:rPr>
                <w:rFonts w:ascii="宋体" w:eastAsia="宋体" w:hAnsi="宋体"/>
                <w:sz w:val="24"/>
                <w:szCs w:val="24"/>
              </w:rPr>
              <w:t>RQ-2022-0326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杭州华橙软件技术有限公司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浙RQ-2022-0331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279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杭州识度科技有限公司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浙RQ-2022-0342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浙江数新网络有限公司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浙RQ-2022-0348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浙江安澜工程技术有限公司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浙RQ-2022-0351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数峦云（杭州）科技有限公司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浙RQ-2022-0353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杭州誉依科技有限公司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浙RQ-2022-0355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284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浙江木桐花开科技有限公司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浙RQ-2022-0356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285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金华智领科技有限公司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浙RQ-2022-0376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286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维杰思科技（杭州）有限公司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浙RQ-2022-0377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287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杭州趣企信息技术有限公司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浙RQ-2022-0379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288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嘉兴易迪希计算机技术有限公司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浙RQ-2022-0382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  <w:bookmarkStart w:id="0" w:name="_GoBack"/>
        <w:bookmarkEnd w:id="0"/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289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浙江花园智汇科技有限公司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浙RQ-2022-0384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290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杭州内明科技有限公司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浙RQ-2022-0394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291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易安能（浙江）物联技术有限公司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浙RQ-2022-0407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292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浙江深眸科技有限公司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浙RQ-2022-0410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  <w:tr w:rsidR="00404C67" w:rsidRPr="00404C67" w:rsidTr="00404C67">
        <w:trPr>
          <w:trHeight w:val="540"/>
        </w:trPr>
        <w:tc>
          <w:tcPr>
            <w:tcW w:w="720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293</w:t>
            </w:r>
          </w:p>
        </w:tc>
        <w:tc>
          <w:tcPr>
            <w:tcW w:w="3811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杭州鸽巢科技有限公司</w:t>
            </w:r>
          </w:p>
        </w:tc>
        <w:tc>
          <w:tcPr>
            <w:tcW w:w="1985" w:type="dxa"/>
            <w:hideMark/>
          </w:tcPr>
          <w:p w:rsidR="00404C67" w:rsidRPr="00404C67" w:rsidRDefault="00404C67" w:rsidP="00404C6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浙RQ-2022-0414</w:t>
            </w:r>
          </w:p>
        </w:tc>
        <w:tc>
          <w:tcPr>
            <w:tcW w:w="1624" w:type="dxa"/>
            <w:hideMark/>
          </w:tcPr>
          <w:p w:rsidR="00404C67" w:rsidRPr="00404C67" w:rsidRDefault="00404C67" w:rsidP="00404C6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04C67">
              <w:rPr>
                <w:rFonts w:ascii="宋体" w:eastAsia="宋体" w:hAnsi="宋体" w:hint="eastAsia"/>
                <w:sz w:val="24"/>
                <w:szCs w:val="24"/>
              </w:rPr>
              <w:t>2023/6/28</w:t>
            </w:r>
          </w:p>
        </w:tc>
      </w:tr>
    </w:tbl>
    <w:p w:rsidR="003D32AD" w:rsidRPr="00404C67" w:rsidRDefault="003D32AD" w:rsidP="00DD6DCD">
      <w:pPr>
        <w:rPr>
          <w:rFonts w:ascii="宋体" w:eastAsia="宋体" w:hAnsi="宋体"/>
          <w:sz w:val="28"/>
          <w:szCs w:val="28"/>
        </w:rPr>
      </w:pPr>
    </w:p>
    <w:sectPr w:rsidR="003D32AD" w:rsidRPr="0040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DE" w:rsidRDefault="009B49DE" w:rsidP="005075B2">
      <w:r>
        <w:separator/>
      </w:r>
    </w:p>
  </w:endnote>
  <w:endnote w:type="continuationSeparator" w:id="0">
    <w:p w:rsidR="009B49DE" w:rsidRDefault="009B49DE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DE" w:rsidRDefault="009B49DE" w:rsidP="005075B2">
      <w:r>
        <w:separator/>
      </w:r>
    </w:p>
  </w:footnote>
  <w:footnote w:type="continuationSeparator" w:id="0">
    <w:p w:rsidR="009B49DE" w:rsidRDefault="009B49DE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6E57"/>
    <w:rsid w:val="001413CD"/>
    <w:rsid w:val="001A2E1C"/>
    <w:rsid w:val="001E36D2"/>
    <w:rsid w:val="001E371B"/>
    <w:rsid w:val="00245CE5"/>
    <w:rsid w:val="00282624"/>
    <w:rsid w:val="003001BF"/>
    <w:rsid w:val="00373D57"/>
    <w:rsid w:val="0037626F"/>
    <w:rsid w:val="00386799"/>
    <w:rsid w:val="003D32AD"/>
    <w:rsid w:val="00404C67"/>
    <w:rsid w:val="00496979"/>
    <w:rsid w:val="004C56A2"/>
    <w:rsid w:val="004F13BC"/>
    <w:rsid w:val="00503166"/>
    <w:rsid w:val="005075B2"/>
    <w:rsid w:val="00522A5F"/>
    <w:rsid w:val="00596D93"/>
    <w:rsid w:val="005E3D4A"/>
    <w:rsid w:val="00616E89"/>
    <w:rsid w:val="00697DA6"/>
    <w:rsid w:val="006D4C3B"/>
    <w:rsid w:val="00704B7C"/>
    <w:rsid w:val="00712D06"/>
    <w:rsid w:val="0073071C"/>
    <w:rsid w:val="007775D7"/>
    <w:rsid w:val="007A00F2"/>
    <w:rsid w:val="007A5F92"/>
    <w:rsid w:val="0080679B"/>
    <w:rsid w:val="00814BB9"/>
    <w:rsid w:val="00873999"/>
    <w:rsid w:val="00877466"/>
    <w:rsid w:val="008A3E49"/>
    <w:rsid w:val="00905B86"/>
    <w:rsid w:val="009554C1"/>
    <w:rsid w:val="009B49DE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E0558"/>
    <w:rsid w:val="00CE24F0"/>
    <w:rsid w:val="00DD6DCD"/>
    <w:rsid w:val="00E03BD4"/>
    <w:rsid w:val="00E141AE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A4BE2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E1B7-9548-4DC6-AE0B-DCB5B133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31</cp:revision>
  <cp:lastPrinted>2022-12-08T02:43:00Z</cp:lastPrinted>
  <dcterms:created xsi:type="dcterms:W3CDTF">2022-02-23T05:20:00Z</dcterms:created>
  <dcterms:modified xsi:type="dcterms:W3CDTF">2023-06-30T06:51:00Z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