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方正小标宋简体" w:hAnsi="方正小标宋简体" w:eastAsia="方正小标宋简体" w:cs="方正小标宋简体"/>
          <w:sz w:val="44"/>
          <w:szCs w:val="44"/>
          <w:lang w:val="en-US" w:eastAsia="zh-CN"/>
        </w:rPr>
      </w:pPr>
    </w:p>
    <w:p>
      <w:pPr>
        <w:ind w:firstLine="0" w:firstLineChars="0"/>
        <w:jc w:val="center"/>
        <w:rPr>
          <w:rFonts w:hint="eastAsia" w:ascii="方正小标宋简体" w:hAnsi="方正小标宋简体" w:eastAsia="方正小标宋简体" w:cs="方正小标宋简体"/>
          <w:sz w:val="44"/>
          <w:szCs w:val="44"/>
          <w:lang w:val="en-US" w:eastAsia="zh-CN"/>
        </w:rPr>
      </w:pPr>
    </w:p>
    <w:p>
      <w:pPr>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关于征集2023年《杭州市推进软件和信息技术服务业高质量发展若干政策》项目的</w:t>
      </w:r>
    </w:p>
    <w:p>
      <w:pPr>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预通知</w:t>
      </w:r>
    </w:p>
    <w:p>
      <w:pPr>
        <w:ind w:firstLine="0" w:firstLineChars="0"/>
        <w:rPr>
          <w:rFonts w:hint="eastAsia" w:ascii="黑体" w:hAnsi="黑体" w:eastAsia="黑体" w:cs="黑体"/>
          <w:sz w:val="32"/>
          <w:szCs w:val="32"/>
          <w:lang w:val="en-US" w:eastAsia="zh-CN"/>
        </w:rPr>
      </w:pPr>
    </w:p>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各区、县（市）经信局（发改经信局、经信科技局）：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为贯彻落实《杭州市推进软件和信息技术服务业高质量发展若干政策》（杭政办函〔2022〕61号）文件精神，推进软件和信息服务业稳进提质，经研究，将于近期开展2023年软件产业项目征集工作。预通知如下：</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一、申报范围和条件</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凡在我市依法登记注册，以软件开发、系统集成、应用服务和其他相应技术服务为主营业务，符合《中华人民共和国工业和信息化部 国家发展改革委 财政部 国家税务总局公告》（2021年第10号）规定条件的软件企业，符合相关政策条款的均可申报。</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1、支持企业做大做强：</w:t>
      </w:r>
      <w:r>
        <w:rPr>
          <w:rFonts w:hint="eastAsia" w:ascii="仿宋_GB2312" w:hAnsi="仿宋_GB2312" w:eastAsia="仿宋_GB2312" w:cs="仿宋_GB2312"/>
          <w:b w:val="0"/>
          <w:bCs w:val="0"/>
          <w:sz w:val="32"/>
          <w:szCs w:val="32"/>
          <w:lang w:val="en-US" w:eastAsia="zh-CN"/>
        </w:rPr>
        <w:t>营收首次上相应规模的，需填报五年来企业营收数据。（营</w:t>
      </w:r>
      <w:r>
        <w:rPr>
          <w:rFonts w:hint="eastAsia" w:ascii="仿宋_GB2312" w:hAnsi="仿宋_GB2312" w:eastAsia="仿宋_GB2312" w:cs="仿宋_GB2312"/>
          <w:sz w:val="32"/>
          <w:szCs w:val="32"/>
          <w:lang w:val="en-US" w:eastAsia="zh-CN"/>
        </w:rPr>
        <w:t>收数据以企业年度审计报告与市税务局、市统计局比对为准</w:t>
      </w:r>
      <w:r>
        <w:rPr>
          <w:rFonts w:hint="eastAsia" w:ascii="仿宋_GB2312" w:hAnsi="仿宋_GB2312" w:eastAsia="仿宋_GB2312" w:cs="仿宋_GB2312"/>
          <w:b w:val="0"/>
          <w:bCs w:val="0"/>
          <w:sz w:val="32"/>
          <w:szCs w:val="32"/>
          <w:lang w:val="en-US" w:eastAsia="zh-CN"/>
        </w:rPr>
        <w:t>）</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2、支持加大研发投入：</w:t>
      </w:r>
      <w:r>
        <w:rPr>
          <w:rFonts w:hint="eastAsia" w:ascii="仿宋_GB2312" w:hAnsi="仿宋_GB2312" w:eastAsia="仿宋_GB2312" w:cs="仿宋_GB2312"/>
          <w:b w:val="0"/>
          <w:bCs w:val="0"/>
          <w:sz w:val="32"/>
          <w:szCs w:val="32"/>
          <w:lang w:val="en-US" w:eastAsia="zh-CN"/>
        </w:rPr>
        <w:t>需同时满足“2022年营收2亿元（含）以上”、“营收增速超过20%”、“研发投入占营收的比例超过20%”三个条件。营收、研发投入数据以企业年度审计报告与市税务局、市统计局比对为准。</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3、鼓励自主软件推广应用：</w:t>
      </w:r>
      <w:r>
        <w:rPr>
          <w:rFonts w:hint="eastAsia" w:ascii="仿宋_GB2312" w:hAnsi="仿宋_GB2312" w:eastAsia="仿宋_GB2312" w:cs="仿宋_GB2312"/>
          <w:sz w:val="32"/>
          <w:szCs w:val="32"/>
          <w:lang w:val="en-US" w:eastAsia="zh-CN"/>
        </w:rPr>
        <w:t>申报“首版次应用推广”的，</w:t>
      </w:r>
      <w:r>
        <w:rPr>
          <w:rFonts w:hint="default" w:ascii="仿宋_GB2312" w:hAnsi="仿宋_GB2312" w:eastAsia="仿宋_GB2312" w:cs="仿宋_GB2312"/>
          <w:sz w:val="32"/>
          <w:szCs w:val="32"/>
          <w:lang w:eastAsia="zh-CN"/>
        </w:rPr>
        <w:t>首版次</w:t>
      </w:r>
      <w:r>
        <w:rPr>
          <w:rFonts w:hint="eastAsia" w:ascii="仿宋_GB2312" w:hAnsi="仿宋_GB2312" w:eastAsia="仿宋_GB2312" w:cs="仿宋_GB2312"/>
          <w:sz w:val="32"/>
          <w:szCs w:val="32"/>
          <w:lang w:val="en-US" w:eastAsia="zh-CN"/>
        </w:rPr>
        <w:t>软件产品</w:t>
      </w:r>
      <w:r>
        <w:rPr>
          <w:rFonts w:hint="default" w:ascii="仿宋_GB2312" w:hAnsi="仿宋_GB2312" w:eastAsia="仿宋_GB2312" w:cs="仿宋_GB2312"/>
          <w:sz w:val="32"/>
          <w:szCs w:val="32"/>
          <w:lang w:eastAsia="zh-CN"/>
        </w:rPr>
        <w:t>符合</w:t>
      </w:r>
      <w:r>
        <w:rPr>
          <w:rFonts w:hint="eastAsia" w:ascii="仿宋_GB2312" w:hAnsi="仿宋_GB2312" w:eastAsia="仿宋_GB2312" w:cs="仿宋_GB2312"/>
          <w:sz w:val="32"/>
          <w:szCs w:val="32"/>
          <w:lang w:val="en-US" w:eastAsia="zh-CN"/>
        </w:rPr>
        <w:t>部、省首台（套）产品应用推广目录</w:t>
      </w:r>
      <w:r>
        <w:rPr>
          <w:rFonts w:hint="default" w:ascii="仿宋_GB2312" w:hAnsi="仿宋_GB2312" w:eastAsia="仿宋_GB2312" w:cs="仿宋_GB2312"/>
          <w:sz w:val="32"/>
          <w:szCs w:val="32"/>
          <w:lang w:eastAsia="zh-CN"/>
        </w:rPr>
        <w:t>并在有效期内</w:t>
      </w:r>
      <w:r>
        <w:rPr>
          <w:rFonts w:hint="eastAsia" w:ascii="仿宋_GB2312" w:hAnsi="仿宋_GB2312" w:eastAsia="仿宋_GB2312" w:cs="仿宋_GB2312"/>
          <w:sz w:val="32"/>
          <w:szCs w:val="32"/>
          <w:lang w:val="en-US" w:eastAsia="zh-CN"/>
        </w:rPr>
        <w:t>，需填写前3年营收增速均超10%的情况、软件</w:t>
      </w:r>
      <w:r>
        <w:rPr>
          <w:rFonts w:hint="default" w:ascii="仿宋_GB2312" w:hAnsi="仿宋_GB2312" w:eastAsia="仿宋_GB2312" w:cs="仿宋_GB2312"/>
          <w:sz w:val="32"/>
          <w:szCs w:val="32"/>
          <w:lang w:eastAsia="zh-CN"/>
        </w:rPr>
        <w:t>销售</w:t>
      </w:r>
      <w:r>
        <w:rPr>
          <w:rFonts w:hint="eastAsia" w:ascii="仿宋_GB2312" w:hAnsi="仿宋_GB2312" w:eastAsia="仿宋_GB2312" w:cs="仿宋_GB2312"/>
          <w:sz w:val="32"/>
          <w:szCs w:val="32"/>
          <w:lang w:val="en-US" w:eastAsia="zh-CN"/>
        </w:rPr>
        <w:t>超1000万元情况；申报“获评国家级优秀项目（方案）”的，项目须在2022年11月25日（含）以后公布的入选名单</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如获评项目为“网络安全技术应用试点示范项目”且</w:t>
      </w:r>
      <w:r>
        <w:rPr>
          <w:rFonts w:hint="default" w:ascii="仿宋_GB2312" w:hAnsi="仿宋_GB2312" w:eastAsia="仿宋_GB2312" w:cs="仿宋_GB2312"/>
          <w:sz w:val="32"/>
          <w:szCs w:val="32"/>
          <w:lang w:eastAsia="zh-CN"/>
        </w:rPr>
        <w:t>以联合体入选的，申报企业需为牵头单位。</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4、鼓励高端软件协同创新：</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lang w:eastAsia="zh-CN"/>
        </w:rPr>
        <w:t>为龙头骨干企业牵头协同创新，在</w:t>
      </w:r>
      <w:r>
        <w:rPr>
          <w:rFonts w:hint="default" w:ascii="仿宋_GB2312" w:hAnsi="仿宋_GB2312" w:eastAsia="仿宋_GB2312" w:cs="仿宋_GB2312"/>
          <w:sz w:val="32"/>
          <w:szCs w:val="32"/>
          <w:lang w:eastAsia="zh-CN"/>
        </w:rPr>
        <w:t>基础软件、工业软件以及人工智能、</w:t>
      </w:r>
      <w:r>
        <w:rPr>
          <w:rFonts w:hint="eastAsia" w:ascii="仿宋_GB2312" w:hAnsi="仿宋_GB2312" w:eastAsia="仿宋_GB2312" w:cs="仿宋_GB2312"/>
          <w:sz w:val="32"/>
          <w:szCs w:val="32"/>
          <w:lang w:eastAsia="zh-CN"/>
        </w:rPr>
        <w:t>大数据、</w:t>
      </w:r>
      <w:r>
        <w:rPr>
          <w:rFonts w:hint="default" w:ascii="仿宋_GB2312" w:hAnsi="仿宋_GB2312" w:eastAsia="仿宋_GB2312" w:cs="仿宋_GB2312"/>
          <w:sz w:val="32"/>
          <w:szCs w:val="32"/>
          <w:lang w:eastAsia="zh-CN"/>
        </w:rPr>
        <w:t>区块链、元宇宙等未来产业领域</w:t>
      </w:r>
      <w:r>
        <w:rPr>
          <w:rFonts w:hint="eastAsia" w:ascii="仿宋_GB2312" w:hAnsi="仿宋_GB2312" w:eastAsia="仿宋_GB2312" w:cs="仿宋_GB2312"/>
          <w:sz w:val="32"/>
          <w:szCs w:val="32"/>
          <w:lang w:eastAsia="zh-CN"/>
        </w:rPr>
        <w:t>开展重大软件产品创新研发。</w:t>
      </w:r>
      <w:r>
        <w:rPr>
          <w:rFonts w:hint="default" w:ascii="仿宋_GB2312" w:hAnsi="仿宋_GB2312" w:eastAsia="仿宋_GB2312" w:cs="仿宋_GB2312"/>
          <w:sz w:val="32"/>
          <w:szCs w:val="32"/>
          <w:lang w:eastAsia="zh-CN"/>
        </w:rPr>
        <w:t>申报企业需提供协同创新相关</w:t>
      </w:r>
      <w:bookmarkStart w:id="0" w:name="_GoBack"/>
      <w:bookmarkEnd w:id="0"/>
      <w:r>
        <w:rPr>
          <w:rFonts w:hint="default" w:ascii="仿宋_GB2312" w:hAnsi="仿宋_GB2312" w:eastAsia="仿宋_GB2312" w:cs="仿宋_GB2312"/>
          <w:sz w:val="32"/>
          <w:szCs w:val="32"/>
          <w:lang w:eastAsia="zh-CN"/>
        </w:rPr>
        <w:t>情况说明，</w:t>
      </w:r>
      <w:r>
        <w:rPr>
          <w:rFonts w:hint="eastAsia" w:ascii="仿宋_GB2312" w:hAnsi="仿宋_GB2312" w:eastAsia="仿宋_GB2312" w:cs="仿宋_GB2312"/>
          <w:sz w:val="32"/>
          <w:szCs w:val="32"/>
          <w:lang w:val="en-US" w:eastAsia="zh-CN"/>
        </w:rPr>
        <w:t>包括</w:t>
      </w:r>
      <w:r>
        <w:rPr>
          <w:rFonts w:hint="default" w:ascii="仿宋_GB2312" w:hAnsi="仿宋_GB2312" w:eastAsia="仿宋_GB2312" w:cs="仿宋_GB2312"/>
          <w:sz w:val="32"/>
          <w:szCs w:val="32"/>
          <w:lang w:eastAsia="zh-CN"/>
        </w:rPr>
        <w:t>但不限于项目自主可控程度、创新性、对国外产品的可替代性以及实际应用成效、取得的重大经济社会影响或科技成果</w:t>
      </w:r>
      <w:r>
        <w:rPr>
          <w:rFonts w:hint="eastAsia" w:ascii="仿宋_GB2312" w:hAnsi="仿宋_GB2312" w:eastAsia="仿宋_GB2312" w:cs="仿宋_GB2312"/>
          <w:sz w:val="32"/>
          <w:szCs w:val="32"/>
          <w:lang w:val="en-US" w:eastAsia="zh-CN"/>
        </w:rPr>
        <w:t>等。</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5、培育</w:t>
      </w:r>
      <w:r>
        <w:rPr>
          <w:rFonts w:hint="eastAsia" w:ascii="仿宋_GB2312" w:hAnsi="仿宋_GB2312" w:eastAsia="仿宋_GB2312" w:cs="仿宋_GB2312"/>
          <w:b/>
          <w:bCs/>
          <w:sz w:val="32"/>
          <w:szCs w:val="32"/>
          <w:lang w:val="en-US" w:eastAsia="zh-CN"/>
        </w:rPr>
        <w:t>开源生态：</w:t>
      </w:r>
      <w:r>
        <w:rPr>
          <w:rFonts w:hint="eastAsia" w:ascii="仿宋_GB2312" w:hAnsi="仿宋_GB2312" w:eastAsia="仿宋_GB2312" w:cs="仿宋_GB2312"/>
          <w:b w:val="0"/>
          <w:bCs w:val="0"/>
          <w:sz w:val="32"/>
          <w:szCs w:val="32"/>
          <w:lang w:eastAsia="zh-CN"/>
        </w:rPr>
        <w:t>需为基</w:t>
      </w:r>
      <w:r>
        <w:rPr>
          <w:rFonts w:hint="default" w:ascii="仿宋_GB2312" w:hAnsi="仿宋_GB2312" w:eastAsia="仿宋_GB2312" w:cs="仿宋_GB2312"/>
          <w:b w:val="0"/>
          <w:bCs w:val="0"/>
          <w:sz w:val="32"/>
          <w:szCs w:val="32"/>
          <w:lang w:eastAsia="zh-CN"/>
        </w:rPr>
        <w:t>于自主技术开源项目开发的原创软件产品，申报企业</w:t>
      </w:r>
      <w:r>
        <w:rPr>
          <w:rFonts w:hint="eastAsia" w:ascii="仿宋_GB2312" w:hAnsi="仿宋_GB2312" w:eastAsia="仿宋_GB2312" w:cs="仿宋_GB2312"/>
          <w:b w:val="0"/>
          <w:bCs w:val="0"/>
          <w:sz w:val="32"/>
          <w:szCs w:val="32"/>
          <w:lang w:val="en-US" w:eastAsia="zh-CN"/>
        </w:rPr>
        <w:t>需填报开源项目基本信息</w:t>
      </w:r>
      <w:r>
        <w:rPr>
          <w:rFonts w:hint="default" w:ascii="仿宋_GB2312" w:hAnsi="仿宋_GB2312" w:eastAsia="仿宋_GB2312" w:cs="仿宋_GB2312"/>
          <w:b w:val="0"/>
          <w:bCs w:val="0"/>
          <w:sz w:val="32"/>
          <w:szCs w:val="32"/>
          <w:lang w:eastAsia="zh-CN"/>
        </w:rPr>
        <w:t>，以及</w:t>
      </w:r>
      <w:r>
        <w:rPr>
          <w:rFonts w:hint="eastAsia" w:ascii="仿宋_GB2312" w:hAnsi="仿宋_GB2312" w:eastAsia="仿宋_GB2312" w:cs="仿宋_GB2312"/>
          <w:b w:val="0"/>
          <w:bCs w:val="0"/>
          <w:sz w:val="32"/>
          <w:szCs w:val="32"/>
          <w:lang w:val="en-US" w:eastAsia="zh-CN"/>
        </w:rPr>
        <w:t>原创软件产品</w:t>
      </w:r>
      <w:r>
        <w:rPr>
          <w:rFonts w:hint="default" w:ascii="仿宋_GB2312" w:hAnsi="仿宋_GB2312" w:eastAsia="仿宋_GB2312" w:cs="仿宋_GB2312"/>
          <w:b w:val="0"/>
          <w:bCs w:val="0"/>
          <w:sz w:val="32"/>
          <w:szCs w:val="32"/>
          <w:lang w:eastAsia="zh-CN"/>
        </w:rPr>
        <w:t>对开源项目的贡献度、下载量</w:t>
      </w:r>
      <w:r>
        <w:rPr>
          <w:rFonts w:hint="eastAsia" w:ascii="仿宋_GB2312" w:hAnsi="仿宋_GB2312" w:eastAsia="仿宋_GB2312" w:cs="仿宋_GB2312"/>
          <w:b w:val="0"/>
          <w:bCs w:val="0"/>
          <w:sz w:val="32"/>
          <w:szCs w:val="32"/>
          <w:lang w:val="en-US" w:eastAsia="zh-CN"/>
        </w:rPr>
        <w:t>等</w:t>
      </w:r>
      <w:r>
        <w:rPr>
          <w:rFonts w:hint="default" w:ascii="仿宋_GB2312" w:hAnsi="仿宋_GB2312" w:eastAsia="仿宋_GB2312" w:cs="仿宋_GB2312"/>
          <w:b w:val="0"/>
          <w:bCs w:val="0"/>
          <w:sz w:val="32"/>
          <w:szCs w:val="32"/>
          <w:lang w:eastAsia="zh-CN"/>
        </w:rPr>
        <w:t>相关情况</w:t>
      </w:r>
      <w:r>
        <w:rPr>
          <w:rFonts w:hint="eastAsia" w:ascii="仿宋_GB2312" w:hAnsi="仿宋_GB2312" w:eastAsia="仿宋_GB2312" w:cs="仿宋_GB2312"/>
          <w:b w:val="0"/>
          <w:bCs w:val="0"/>
          <w:sz w:val="32"/>
          <w:szCs w:val="32"/>
          <w:lang w:val="en-US" w:eastAsia="zh-CN"/>
        </w:rPr>
        <w:t>。</w:t>
      </w:r>
    </w:p>
    <w:p>
      <w:pPr>
        <w:ind w:firstLine="640" w:firstLineChars="200"/>
        <w:rPr>
          <w:rFonts w:hint="default" w:ascii="楷体" w:hAnsi="楷体" w:eastAsia="楷体" w:cs="楷体"/>
          <w:sz w:val="32"/>
          <w:szCs w:val="32"/>
          <w:lang w:val="en-US" w:eastAsia="zh-CN"/>
        </w:rPr>
      </w:pPr>
      <w:r>
        <w:rPr>
          <w:rFonts w:hint="eastAsia" w:ascii="黑体" w:hAnsi="黑体" w:eastAsia="黑体" w:cs="黑体"/>
          <w:sz w:val="32"/>
          <w:szCs w:val="32"/>
          <w:lang w:val="en-US" w:eastAsia="zh-CN"/>
        </w:rPr>
        <w:t>二、企业申报材料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本次项目采取线上和线下同步申报，企业网上申报需登录市经信局门户网站—杭州市企事通直报平台，平台开放、截止时间以正式通知为准。请符合申报条件的企业提前准备，证明材料详见</w:t>
      </w:r>
      <w:r>
        <w:rPr>
          <w:rFonts w:hint="eastAsia" w:ascii="仿宋_GB2312" w:hAnsi="仿宋_GB2312" w:eastAsia="仿宋_GB2312" w:cs="仿宋_GB2312"/>
          <w:b/>
          <w:bCs/>
          <w:kern w:val="2"/>
          <w:sz w:val="32"/>
          <w:szCs w:val="32"/>
          <w:lang w:val="en-US" w:eastAsia="zh-CN" w:bidi="ar-SA"/>
        </w:rPr>
        <w:t>附件1</w:t>
      </w:r>
      <w:r>
        <w:rPr>
          <w:rFonts w:hint="eastAsia" w:ascii="仿宋_GB2312" w:hAnsi="仿宋_GB2312" w:eastAsia="仿宋_GB2312" w:cs="仿宋_GB2312"/>
          <w:b w:val="0"/>
          <w:bCs w:val="0"/>
          <w:kern w:val="2"/>
          <w:sz w:val="32"/>
          <w:szCs w:val="32"/>
          <w:lang w:val="en-US" w:eastAsia="zh-CN" w:bidi="ar-SA"/>
        </w:rPr>
        <w:t>。</w:t>
      </w:r>
    </w:p>
    <w:p>
      <w:pPr>
        <w:numPr>
          <w:ilvl w:val="0"/>
          <w:numId w:val="0"/>
        </w:numPr>
        <w:ind w:firstLine="640" w:firstLineChars="200"/>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三、工作要求</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各区、县（市）经信部门于3月31日前向属地软件企业做好项目征集宣贯工作，提醒尽早准备相关证明材料，</w:t>
      </w:r>
      <w:r>
        <w:rPr>
          <w:rFonts w:hint="eastAsia" w:ascii="仿宋_GB2312" w:hAnsi="仿宋_GB2312" w:eastAsia="仿宋_GB2312" w:cs="仿宋_GB2312"/>
          <w:b/>
          <w:bCs/>
          <w:sz w:val="32"/>
          <w:szCs w:val="32"/>
          <w:lang w:val="en-US" w:eastAsia="zh-CN"/>
        </w:rPr>
        <w:t>特别是要尽早完成相关审计报告（软件企业专项审计报告、2022年度企业年度审计报告）编制</w:t>
      </w:r>
      <w:r>
        <w:rPr>
          <w:rFonts w:hint="eastAsia" w:ascii="仿宋_GB2312" w:hAnsi="仿宋_GB2312" w:eastAsia="仿宋_GB2312" w:cs="仿宋_GB2312"/>
          <w:sz w:val="32"/>
          <w:szCs w:val="32"/>
          <w:lang w:val="en-US" w:eastAsia="zh-CN"/>
        </w:rPr>
        <w:t>。</w:t>
      </w: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附件：1.证明材料清单</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2.软件企业专项审计报告内容要求</w:t>
      </w:r>
    </w:p>
    <w:p>
      <w:pPr>
        <w:numPr>
          <w:ilvl w:val="0"/>
          <w:numId w:val="0"/>
        </w:numPr>
        <w:ind w:firstLine="640"/>
        <w:rPr>
          <w:rFonts w:hint="default" w:ascii="仿宋_GB2312" w:hAnsi="仿宋_GB2312" w:eastAsia="仿宋_GB2312" w:cs="仿宋_GB2312"/>
          <w:sz w:val="32"/>
          <w:szCs w:val="32"/>
          <w:lang w:val="en-US" w:eastAsia="zh-CN"/>
        </w:rPr>
      </w:pPr>
    </w:p>
    <w:p>
      <w:pPr>
        <w:numPr>
          <w:ilvl w:val="0"/>
          <w:numId w:val="0"/>
        </w:numPr>
        <w:ind w:firstLine="640"/>
        <w:rPr>
          <w:rFonts w:hint="default"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杭州市经济和信息化局</w:t>
      </w:r>
    </w:p>
    <w:p>
      <w:pPr>
        <w:numPr>
          <w:ilvl w:val="0"/>
          <w:numId w:val="0"/>
        </w:numPr>
        <w:ind w:firstLine="640"/>
        <w:rPr>
          <w:rFonts w:hint="default" w:ascii="仿宋_GB2312" w:hAnsi="仿宋_GB2312" w:eastAsia="仿宋_GB2312" w:cs="仿宋_GB2312"/>
          <w:sz w:val="32"/>
          <w:szCs w:val="32"/>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 xml:space="preserve">                             2023年3月28日</w:t>
      </w:r>
    </w:p>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ind w:firstLine="0" w:firstLineChars="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证明材料清单</w:t>
      </w:r>
    </w:p>
    <w:p>
      <w:pPr>
        <w:ind w:firstLine="0" w:firstLineChars="0"/>
        <w:jc w:val="center"/>
        <w:rPr>
          <w:rFonts w:hint="eastAsia" w:ascii="宋体" w:hAnsi="宋体" w:eastAsia="宋体" w:cs="宋体"/>
          <w:i w:val="0"/>
          <w:iCs w:val="0"/>
          <w:color w:val="000000"/>
          <w:kern w:val="0"/>
          <w:sz w:val="24"/>
          <w:szCs w:val="24"/>
          <w:u w:val="none"/>
          <w:lang w:val="en-US" w:eastAsia="zh-CN" w:bidi="ar"/>
        </w:rPr>
      </w:pPr>
    </w:p>
    <w:p>
      <w:pPr>
        <w:numPr>
          <w:ilvl w:val="-1"/>
          <w:numId w:val="0"/>
        </w:numPr>
        <w:ind w:firstLine="640" w:firstLineChars="200"/>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一、软件企业证明材料</w:t>
      </w:r>
      <w:r>
        <w:rPr>
          <w:rFonts w:hint="eastAsia" w:ascii="仿宋_GB2312" w:hAnsi="仿宋_GB2312" w:eastAsia="仿宋_GB2312" w:cs="仿宋_GB2312"/>
          <w:b w:val="0"/>
          <w:bCs w:val="0"/>
          <w:i w:val="0"/>
          <w:iCs w:val="0"/>
          <w:color w:val="000000"/>
          <w:kern w:val="0"/>
          <w:sz w:val="32"/>
          <w:szCs w:val="32"/>
          <w:u w:val="none"/>
          <w:lang w:val="en-US" w:eastAsia="zh-CN" w:bidi="ar"/>
        </w:rPr>
        <w:t>（申报企业均需提供）</w:t>
      </w:r>
    </w:p>
    <w:p>
      <w:pPr>
        <w:numPr>
          <w:ilvl w:val="-1"/>
          <w:numId w:val="0"/>
        </w:numPr>
        <w:ind w:firstLine="640" w:firstLineChars="200"/>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符合《中华人民共和国工业和信息化部 国家发展改革委 财政部 国家税务总局公告》（2021年第10号）规定的软件企业</w:t>
      </w:r>
      <w:r>
        <w:rPr>
          <w:rFonts w:hint="eastAsia" w:ascii="仿宋_GB2312" w:hAnsi="仿宋_GB2312" w:eastAsia="仿宋_GB2312" w:cs="仿宋_GB2312"/>
          <w:b w:val="0"/>
          <w:bCs w:val="0"/>
          <w:i w:val="0"/>
          <w:iCs w:val="0"/>
          <w:color w:val="000000"/>
          <w:kern w:val="0"/>
          <w:sz w:val="32"/>
          <w:szCs w:val="32"/>
          <w:u w:val="none"/>
          <w:lang w:eastAsia="zh-CN" w:bidi="ar"/>
        </w:rPr>
        <w:t>条件</w:t>
      </w:r>
      <w:r>
        <w:rPr>
          <w:rFonts w:hint="eastAsia" w:ascii="仿宋_GB2312" w:hAnsi="仿宋_GB2312" w:eastAsia="仿宋_GB2312" w:cs="仿宋_GB2312"/>
          <w:b w:val="0"/>
          <w:bCs w:val="0"/>
          <w:i w:val="0"/>
          <w:iCs w:val="0"/>
          <w:color w:val="000000"/>
          <w:kern w:val="0"/>
          <w:sz w:val="32"/>
          <w:szCs w:val="32"/>
          <w:u w:val="none"/>
          <w:lang w:val="en-US" w:eastAsia="zh-CN" w:bidi="ar"/>
        </w:rPr>
        <w:t>需提供：</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1、企业法人营业执照</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2、2022年度企业年度审计报告</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3、软件企业专项审计报告（审计内容要求，详见</w:t>
      </w:r>
      <w:r>
        <w:rPr>
          <w:rFonts w:hint="eastAsia" w:ascii="仿宋_GB2312" w:hAnsi="仿宋_GB2312" w:eastAsia="仿宋_GB2312" w:cs="仿宋_GB2312"/>
          <w:b/>
          <w:bCs/>
          <w:i w:val="0"/>
          <w:iCs w:val="0"/>
          <w:color w:val="000000"/>
          <w:kern w:val="0"/>
          <w:sz w:val="32"/>
          <w:szCs w:val="32"/>
          <w:u w:val="none"/>
          <w:lang w:val="en-US" w:eastAsia="zh-CN" w:bidi="ar"/>
        </w:rPr>
        <w:t>附件2</w:t>
      </w:r>
      <w:r>
        <w:rPr>
          <w:rFonts w:hint="eastAsia" w:ascii="仿宋_GB2312" w:hAnsi="仿宋_GB2312" w:eastAsia="仿宋_GB2312" w:cs="仿宋_GB2312"/>
          <w:i w:val="0"/>
          <w:iCs w:val="0"/>
          <w:color w:val="000000"/>
          <w:kern w:val="0"/>
          <w:sz w:val="32"/>
          <w:szCs w:val="32"/>
          <w:u w:val="none"/>
          <w:lang w:val="en-US" w:eastAsia="zh-CN" w:bidi="ar"/>
        </w:rPr>
        <w:t>）</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4、企业社会保险参保证明</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5、自主知识产权汇总表及近三年有效的自主知识产权凭证（含软件著作权、专利、软件产品证书等，需至少提供一个软件产品证书；信息技术服务类企业需提供委托开发和服务的合同）（详见系统开通后线上模版）</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6、合法经营承诺书（承诺在汇算清缴年度内未发生重大安全事故、重大质量事故、知识产权侵权等行为）</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7、企业生产经营场所产权证明或租赁合同</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8、软硬件设施等开发环境证明（详见系统开通后线上模版）</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9、IS09000系列或CMM/CMMI等质量管理体系证书，或者提供符合软件工程要求的质量管理体系的说明以及有效运行的过程文档记录等保证产品质量的相关证明材料</w:t>
      </w:r>
    </w:p>
    <w:p>
      <w:pPr>
        <w:ind w:firstLine="640" w:firstLineChars="200"/>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二、申报政策</w:t>
      </w:r>
      <w:r>
        <w:rPr>
          <w:rFonts w:hint="default" w:ascii="黑体" w:hAnsi="黑体" w:eastAsia="黑体" w:cs="黑体"/>
          <w:i w:val="0"/>
          <w:iCs w:val="0"/>
          <w:color w:val="000000"/>
          <w:kern w:val="0"/>
          <w:sz w:val="32"/>
          <w:szCs w:val="32"/>
          <w:u w:val="none"/>
          <w:lang w:eastAsia="zh-CN" w:bidi="ar"/>
        </w:rPr>
        <w:t>条款</w:t>
      </w:r>
      <w:r>
        <w:rPr>
          <w:rFonts w:hint="eastAsia" w:ascii="黑体" w:hAnsi="黑体" w:eastAsia="黑体" w:cs="黑体"/>
          <w:i w:val="0"/>
          <w:iCs w:val="0"/>
          <w:color w:val="000000"/>
          <w:kern w:val="0"/>
          <w:sz w:val="32"/>
          <w:szCs w:val="32"/>
          <w:u w:val="none"/>
          <w:lang w:eastAsia="zh-CN" w:bidi="ar"/>
        </w:rPr>
        <w:t>相关</w:t>
      </w:r>
      <w:r>
        <w:rPr>
          <w:rFonts w:hint="eastAsia" w:ascii="黑体" w:hAnsi="黑体" w:eastAsia="黑体" w:cs="黑体"/>
          <w:i w:val="0"/>
          <w:iCs w:val="0"/>
          <w:color w:val="000000"/>
          <w:kern w:val="0"/>
          <w:sz w:val="32"/>
          <w:szCs w:val="32"/>
          <w:u w:val="none"/>
          <w:lang w:val="en-US" w:eastAsia="zh-CN" w:bidi="ar"/>
        </w:rPr>
        <w:t>证明材料：</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1、支持企业做大做强：2022年度企业年度审计报告</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2、支持加大研发投入：2021、2022年度企业年度审计报告</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3、鼓励自主软件推广应用（首版次应用推广）：2019年、2020年、2021年、2022年企业年度审计报告</w:t>
      </w:r>
    </w:p>
    <w:p>
      <w:pPr>
        <w:ind w:firstLine="640" w:firstLineChars="200"/>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4、鼓励自主软件推广应用（获评国家级优秀项目）：获评证明材料</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5、鼓励高端软件协同创新：项目建设方案（详见系统开通后线上模版）</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6、培育开源生态：由开源项目发布主体出具的开源项目情况以及申报的原创软件产品成效情况</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三、其他相关证明材料</w:t>
      </w:r>
      <w:r>
        <w:rPr>
          <w:rFonts w:hint="eastAsia" w:ascii="仿宋_GB2312" w:hAnsi="仿宋_GB2312" w:eastAsia="仿宋_GB2312" w:cs="仿宋_GB2312"/>
          <w:i w:val="0"/>
          <w:iCs w:val="0"/>
          <w:color w:val="000000"/>
          <w:kern w:val="0"/>
          <w:sz w:val="32"/>
          <w:szCs w:val="32"/>
          <w:u w:val="none"/>
          <w:lang w:val="en-US" w:eastAsia="zh-CN" w:bidi="ar"/>
        </w:rPr>
        <w:t>（申报企业均需提供）</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1、财政扶持情况说明（详见系统开通后线上模版）</w:t>
      </w:r>
    </w:p>
    <w:p>
      <w:pPr>
        <w:ind w:firstLine="640" w:firstLineChars="200"/>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2、项目承诺书（详见系统开通后线上模版）</w:t>
      </w:r>
    </w:p>
    <w:p>
      <w:pPr>
        <w:ind w:firstLine="640" w:firstLineChars="200"/>
        <w:rPr>
          <w:rFonts w:hint="default" w:ascii="仿宋_GB2312" w:hAnsi="仿宋_GB2312" w:eastAsia="仿宋_GB2312" w:cs="仿宋_GB2312"/>
          <w:i w:val="0"/>
          <w:iCs w:val="0"/>
          <w:color w:val="000000"/>
          <w:kern w:val="0"/>
          <w:sz w:val="32"/>
          <w:szCs w:val="32"/>
          <w:u w:val="none"/>
          <w:lang w:val="en-US" w:eastAsia="zh-CN" w:bidi="ar"/>
        </w:rPr>
      </w:pPr>
    </w:p>
    <w:p>
      <w:pPr>
        <w:ind w:firstLine="640" w:firstLineChars="200"/>
        <w:rPr>
          <w:rFonts w:hint="default" w:ascii="仿宋_GB2312" w:hAnsi="仿宋_GB2312" w:eastAsia="仿宋_GB2312" w:cs="仿宋_GB2312"/>
          <w:i w:val="0"/>
          <w:iCs w:val="0"/>
          <w:color w:val="000000"/>
          <w:kern w:val="0"/>
          <w:sz w:val="32"/>
          <w:szCs w:val="32"/>
          <w:u w:val="none"/>
          <w:lang w:val="en-US" w:eastAsia="zh-CN" w:bidi="ar"/>
        </w:rPr>
      </w:pPr>
    </w:p>
    <w:p>
      <w:pPr>
        <w:ind w:firstLine="0" w:firstLineChars="0"/>
        <w:rPr>
          <w:rFonts w:hint="eastAsia" w:ascii="仿宋_GB2312" w:hAnsi="仿宋_GB2312" w:eastAsia="仿宋_GB2312" w:cs="仿宋_GB2312"/>
          <w:sz w:val="32"/>
          <w:szCs w:val="32"/>
          <w:lang w:val="en-US" w:eastAsia="zh-CN"/>
        </w:rPr>
        <w:sectPr>
          <w:pgSz w:w="11906" w:h="16838"/>
          <w:pgMar w:top="1440" w:right="1803" w:bottom="1440" w:left="1803" w:header="851" w:footer="992" w:gutter="0"/>
          <w:cols w:space="0" w:num="1"/>
          <w:rtlGutter w:val="0"/>
          <w:docGrid w:type="lines" w:linePitch="319" w:charSpace="0"/>
        </w:sectPr>
      </w:pPr>
    </w:p>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ind w:firstLine="0" w:firstLineChars="0"/>
        <w:jc w:val="center"/>
        <w:rPr>
          <w:rFonts w:hint="default" w:ascii="方正小标宋简体" w:hAnsi="方正小标宋简体" w:eastAsia="方正小标宋简体" w:cs="方正小标宋简体"/>
          <w:sz w:val="32"/>
          <w:szCs w:val="32"/>
          <w:lang w:val="en-US" w:eastAsia="zh-CN"/>
        </w:rPr>
      </w:pPr>
      <w:r>
        <w:rPr>
          <w:rFonts w:hint="default" w:ascii="方正小标宋简体" w:hAnsi="方正小标宋简体" w:eastAsia="方正小标宋简体" w:cs="方正小标宋简体"/>
          <w:sz w:val="32"/>
          <w:szCs w:val="32"/>
          <w:lang w:val="en-US" w:eastAsia="zh-CN"/>
        </w:rPr>
        <w:t>软件企业专项审计报告内容要求</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一、审计依据</w:t>
      </w:r>
    </w:p>
    <w:p>
      <w:pPr>
        <w:ind w:firstLine="640" w:firstLineChars="200"/>
        <w:rPr>
          <w:sz w:val="32"/>
          <w:szCs w:val="32"/>
        </w:rPr>
      </w:pPr>
      <w:r>
        <w:rPr>
          <w:rFonts w:hint="eastAsia" w:ascii="等线" w:hAnsi="等线" w:eastAsia="等线" w:cs="Times New Roman"/>
          <w:sz w:val="32"/>
          <w:szCs w:val="32"/>
          <w:lang w:val="en-US" w:eastAsia="zh-CN"/>
        </w:rPr>
        <w:t>至少含有</w:t>
      </w:r>
      <w:r>
        <w:rPr>
          <w:rFonts w:hint="eastAsia" w:ascii="等线" w:hAnsi="等线" w:eastAsia="等线" w:cs="Times New Roman"/>
          <w:sz w:val="32"/>
          <w:szCs w:val="32"/>
        </w:rPr>
        <w:t>《</w:t>
      </w:r>
      <w:r>
        <w:rPr>
          <w:rFonts w:hint="eastAsia" w:ascii="等线" w:hAnsi="等线" w:eastAsia="等线" w:cs="Times New Roman"/>
          <w:sz w:val="32"/>
          <w:szCs w:val="32"/>
          <w:lang w:eastAsia="zh-CN"/>
        </w:rPr>
        <w:t>国家鼓励的软件企业</w:t>
      </w:r>
      <w:r>
        <w:rPr>
          <w:rFonts w:hint="eastAsia" w:ascii="等线" w:hAnsi="等线" w:eastAsia="等线" w:cs="Times New Roman"/>
          <w:sz w:val="32"/>
          <w:szCs w:val="32"/>
        </w:rPr>
        <w:t>评估标准》（T/SIA025</w:t>
      </w:r>
      <w:r>
        <w:rPr>
          <w:rFonts w:hint="eastAsia" w:ascii="等线" w:hAnsi="等线" w:eastAsia="等线" w:cs="Times New Roman"/>
          <w:sz w:val="32"/>
          <w:szCs w:val="32"/>
          <w:lang w:val="en-US" w:eastAsia="zh-CN"/>
        </w:rPr>
        <w:t>-</w:t>
      </w:r>
      <w:r>
        <w:rPr>
          <w:rFonts w:hint="eastAsia" w:ascii="等线" w:hAnsi="等线" w:eastAsia="等线" w:cs="Times New Roman"/>
          <w:sz w:val="32"/>
          <w:szCs w:val="32"/>
        </w:rPr>
        <w:t>2021）。</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二、披露信息模板</w:t>
      </w:r>
    </w:p>
    <w:p>
      <w:pPr>
        <w:ind w:firstLine="643" w:firstLineChars="200"/>
        <w:rPr>
          <w:rFonts w:hint="eastAsia"/>
          <w:sz w:val="32"/>
          <w:szCs w:val="32"/>
        </w:rPr>
      </w:pPr>
      <w:r>
        <w:rPr>
          <w:rFonts w:hint="eastAsia"/>
          <w:b/>
          <w:bCs/>
          <w:sz w:val="32"/>
          <w:szCs w:val="32"/>
        </w:rPr>
        <w:t>1、</w:t>
      </w:r>
      <w:r>
        <w:rPr>
          <w:b/>
          <w:bCs/>
          <w:sz w:val="32"/>
          <w:szCs w:val="32"/>
        </w:rPr>
        <w:t>软件</w:t>
      </w:r>
      <w:r>
        <w:rPr>
          <w:rFonts w:hint="eastAsia"/>
          <w:b/>
          <w:bCs/>
          <w:sz w:val="32"/>
          <w:szCs w:val="32"/>
        </w:rPr>
        <w:t>产品</w:t>
      </w:r>
      <w:r>
        <w:rPr>
          <w:b/>
          <w:bCs/>
          <w:sz w:val="32"/>
          <w:szCs w:val="32"/>
        </w:rPr>
        <w:t>开发销售（营业</w:t>
      </w:r>
      <w:r>
        <w:rPr>
          <w:rFonts w:hint="eastAsia"/>
          <w:b/>
          <w:bCs/>
          <w:sz w:val="32"/>
          <w:szCs w:val="32"/>
        </w:rPr>
        <w:t>）</w:t>
      </w:r>
      <w:r>
        <w:rPr>
          <w:b/>
          <w:bCs/>
          <w:sz w:val="32"/>
          <w:szCs w:val="32"/>
        </w:rPr>
        <w:t>收入占比</w:t>
      </w:r>
      <w:r>
        <w:rPr>
          <w:rFonts w:hint="eastAsia"/>
          <w:sz w:val="32"/>
          <w:szCs w:val="32"/>
        </w:rPr>
        <w:t>（注</w:t>
      </w:r>
      <w:r>
        <w:rPr>
          <w:sz w:val="32"/>
          <w:szCs w:val="32"/>
        </w:rPr>
        <w:t>：</w:t>
      </w:r>
      <w:r>
        <w:rPr>
          <w:rFonts w:hint="eastAsia"/>
          <w:sz w:val="32"/>
          <w:szCs w:val="32"/>
        </w:rPr>
        <w:t>以下</w:t>
      </w:r>
      <w:r>
        <w:rPr>
          <w:sz w:val="32"/>
          <w:szCs w:val="32"/>
        </w:rPr>
        <w:t>2</w:t>
      </w:r>
      <w:r>
        <w:rPr>
          <w:rFonts w:hint="eastAsia"/>
          <w:sz w:val="32"/>
          <w:szCs w:val="32"/>
        </w:rPr>
        <w:t>小点二</w:t>
      </w:r>
      <w:r>
        <w:rPr>
          <w:sz w:val="32"/>
          <w:szCs w:val="32"/>
        </w:rPr>
        <w:t>选一，</w:t>
      </w:r>
      <w:r>
        <w:rPr>
          <w:rFonts w:hint="eastAsia"/>
          <w:sz w:val="32"/>
          <w:szCs w:val="32"/>
        </w:rPr>
        <w:t>选</w:t>
      </w:r>
      <w:r>
        <w:rPr>
          <w:sz w:val="32"/>
          <w:szCs w:val="32"/>
        </w:rPr>
        <w:t>满足条件</w:t>
      </w:r>
      <w:r>
        <w:rPr>
          <w:rFonts w:hint="eastAsia"/>
          <w:sz w:val="32"/>
          <w:szCs w:val="32"/>
        </w:rPr>
        <w:t>的1条</w:t>
      </w:r>
      <w:r>
        <w:rPr>
          <w:sz w:val="32"/>
          <w:szCs w:val="32"/>
        </w:rPr>
        <w:t>即可）</w:t>
      </w:r>
    </w:p>
    <w:p>
      <w:pPr>
        <w:ind w:firstLine="640" w:firstLineChars="200"/>
        <w:rPr>
          <w:sz w:val="32"/>
          <w:szCs w:val="32"/>
        </w:rPr>
      </w:pPr>
      <w:r>
        <w:rPr>
          <w:rFonts w:hint="eastAsia"/>
          <w:sz w:val="32"/>
          <w:szCs w:val="32"/>
        </w:rPr>
        <w:t>（1）按</w:t>
      </w:r>
      <w:r>
        <w:rPr>
          <w:sz w:val="32"/>
          <w:szCs w:val="32"/>
        </w:rPr>
        <w:t>总软件</w:t>
      </w:r>
      <w:r>
        <w:rPr>
          <w:rFonts w:hint="eastAsia"/>
          <w:sz w:val="32"/>
          <w:szCs w:val="32"/>
        </w:rPr>
        <w:t>产品</w:t>
      </w:r>
      <w:r>
        <w:rPr>
          <w:sz w:val="32"/>
          <w:szCs w:val="32"/>
        </w:rPr>
        <w:t>开发销售（营业</w:t>
      </w:r>
      <w:r>
        <w:rPr>
          <w:rFonts w:hint="eastAsia"/>
          <w:sz w:val="32"/>
          <w:szCs w:val="32"/>
        </w:rPr>
        <w:t>）</w:t>
      </w:r>
      <w:r>
        <w:rPr>
          <w:sz w:val="32"/>
          <w:szCs w:val="32"/>
        </w:rPr>
        <w:t>收入</w:t>
      </w:r>
    </w:p>
    <w:p>
      <w:pPr>
        <w:ind w:firstLine="640" w:firstLineChars="200"/>
        <w:rPr>
          <w:sz w:val="32"/>
          <w:szCs w:val="32"/>
        </w:rPr>
      </w:pPr>
      <w:r>
        <w:rPr>
          <w:rFonts w:hint="eastAsia"/>
          <w:sz w:val="32"/>
          <w:szCs w:val="32"/>
        </w:rPr>
        <w:t>20**年度</w:t>
      </w:r>
      <w:r>
        <w:rPr>
          <w:sz w:val="32"/>
          <w:szCs w:val="32"/>
        </w:rPr>
        <w:t>，企业收入总额为</w:t>
      </w:r>
      <w:r>
        <w:rPr>
          <w:rFonts w:hint="eastAsia"/>
          <w:sz w:val="32"/>
          <w:szCs w:val="32"/>
          <w:lang w:eastAsia="zh-CN"/>
        </w:rPr>
        <w:t>XX.XX</w:t>
      </w:r>
      <w:r>
        <w:rPr>
          <w:sz w:val="32"/>
          <w:szCs w:val="32"/>
        </w:rPr>
        <w:t>万元，企业销售收入</w:t>
      </w:r>
      <w:r>
        <w:rPr>
          <w:rFonts w:hint="eastAsia"/>
          <w:sz w:val="32"/>
          <w:szCs w:val="32"/>
          <w:lang w:eastAsia="zh-CN"/>
        </w:rPr>
        <w:t>XX.XX</w:t>
      </w:r>
      <w:r>
        <w:rPr>
          <w:sz w:val="32"/>
          <w:szCs w:val="32"/>
        </w:rPr>
        <w:t>万元</w:t>
      </w:r>
      <w:r>
        <w:rPr>
          <w:rFonts w:hint="eastAsia"/>
          <w:sz w:val="32"/>
          <w:szCs w:val="32"/>
        </w:rPr>
        <w:t>。软件产品开发销售及相关信息技术服务（营业）</w:t>
      </w:r>
      <w:r>
        <w:rPr>
          <w:sz w:val="32"/>
          <w:szCs w:val="32"/>
        </w:rPr>
        <w:t>收入</w:t>
      </w:r>
      <w:r>
        <w:rPr>
          <w:rFonts w:hint="eastAsia"/>
          <w:sz w:val="32"/>
          <w:szCs w:val="32"/>
          <w:lang w:eastAsia="zh-CN"/>
        </w:rPr>
        <w:t>XX.XX</w:t>
      </w:r>
      <w:r>
        <w:rPr>
          <w:sz w:val="32"/>
          <w:szCs w:val="32"/>
        </w:rPr>
        <w:t>万元，占企业收入总额的比例为</w:t>
      </w:r>
      <w:r>
        <w:rPr>
          <w:rFonts w:hint="eastAsia"/>
          <w:sz w:val="32"/>
          <w:szCs w:val="32"/>
          <w:lang w:eastAsia="zh-CN"/>
        </w:rPr>
        <w:t>YY.YY</w:t>
      </w:r>
      <w:r>
        <w:rPr>
          <w:rFonts w:hint="eastAsia"/>
          <w:sz w:val="32"/>
          <w:szCs w:val="32"/>
        </w:rPr>
        <w:t>%。软件产品自主开发销售及相关信息技术服务（营业）</w:t>
      </w:r>
      <w:r>
        <w:rPr>
          <w:sz w:val="32"/>
          <w:szCs w:val="32"/>
        </w:rPr>
        <w:t>收入</w:t>
      </w:r>
      <w:r>
        <w:rPr>
          <w:rFonts w:hint="eastAsia"/>
          <w:sz w:val="32"/>
          <w:szCs w:val="32"/>
          <w:lang w:eastAsia="zh-CN"/>
        </w:rPr>
        <w:t>XX.XX</w:t>
      </w:r>
      <w:r>
        <w:rPr>
          <w:sz w:val="32"/>
          <w:szCs w:val="32"/>
        </w:rPr>
        <w:t>万元，占企业收入总额的比例为</w:t>
      </w:r>
      <w:r>
        <w:rPr>
          <w:rFonts w:hint="eastAsia"/>
          <w:sz w:val="32"/>
          <w:szCs w:val="32"/>
          <w:lang w:eastAsia="zh-CN"/>
        </w:rPr>
        <w:t>YY.YY</w:t>
      </w:r>
      <w:r>
        <w:rPr>
          <w:sz w:val="32"/>
          <w:szCs w:val="32"/>
        </w:rPr>
        <w:t>%。</w:t>
      </w:r>
    </w:p>
    <w:p>
      <w:pPr>
        <w:ind w:firstLine="640" w:firstLineChars="200"/>
        <w:rPr>
          <w:sz w:val="32"/>
          <w:szCs w:val="32"/>
        </w:rPr>
      </w:pPr>
      <w:r>
        <w:rPr>
          <w:rFonts w:hint="eastAsia"/>
          <w:sz w:val="32"/>
          <w:szCs w:val="32"/>
        </w:rPr>
        <w:t>（2）</w:t>
      </w:r>
      <w:r>
        <w:rPr>
          <w:sz w:val="32"/>
          <w:szCs w:val="32"/>
        </w:rPr>
        <w:t>按</w:t>
      </w:r>
      <w:r>
        <w:rPr>
          <w:rFonts w:hint="eastAsia"/>
          <w:sz w:val="32"/>
          <w:szCs w:val="32"/>
        </w:rPr>
        <w:t>嵌入式软件产品</w:t>
      </w:r>
      <w:r>
        <w:rPr>
          <w:sz w:val="32"/>
          <w:szCs w:val="32"/>
        </w:rPr>
        <w:t>开发销售（营业</w:t>
      </w:r>
      <w:r>
        <w:rPr>
          <w:rFonts w:hint="eastAsia"/>
          <w:sz w:val="32"/>
          <w:szCs w:val="32"/>
        </w:rPr>
        <w:t>）收入</w:t>
      </w:r>
    </w:p>
    <w:p>
      <w:pPr>
        <w:ind w:firstLine="640" w:firstLineChars="200"/>
        <w:rPr>
          <w:rFonts w:hint="eastAsia"/>
          <w:sz w:val="32"/>
          <w:szCs w:val="32"/>
        </w:rPr>
      </w:pPr>
      <w:r>
        <w:rPr>
          <w:rFonts w:hint="eastAsia"/>
          <w:sz w:val="32"/>
          <w:szCs w:val="32"/>
        </w:rPr>
        <w:t>20**年度</w:t>
      </w:r>
      <w:r>
        <w:rPr>
          <w:sz w:val="32"/>
          <w:szCs w:val="32"/>
        </w:rPr>
        <w:t>，企业收入总额为</w:t>
      </w:r>
      <w:r>
        <w:rPr>
          <w:rFonts w:hint="eastAsia"/>
          <w:sz w:val="32"/>
          <w:szCs w:val="32"/>
          <w:lang w:eastAsia="zh-CN"/>
        </w:rPr>
        <w:t>XX.XX</w:t>
      </w:r>
      <w:r>
        <w:rPr>
          <w:sz w:val="32"/>
          <w:szCs w:val="32"/>
        </w:rPr>
        <w:t>万元，企业销售收入</w:t>
      </w:r>
      <w:r>
        <w:rPr>
          <w:rFonts w:hint="eastAsia"/>
          <w:sz w:val="32"/>
          <w:szCs w:val="32"/>
          <w:lang w:eastAsia="zh-CN"/>
        </w:rPr>
        <w:t>XX.XX</w:t>
      </w:r>
      <w:r>
        <w:rPr>
          <w:sz w:val="32"/>
          <w:szCs w:val="32"/>
        </w:rPr>
        <w:t>万元</w:t>
      </w:r>
      <w:r>
        <w:rPr>
          <w:rFonts w:hint="eastAsia"/>
          <w:sz w:val="32"/>
          <w:szCs w:val="32"/>
        </w:rPr>
        <w:t>。嵌入式软件产品开发销售</w:t>
      </w:r>
      <w:r>
        <w:rPr>
          <w:rFonts w:hint="eastAsia" w:ascii="宋体" w:hAnsi="宋体" w:eastAsia="宋体" w:cs="宋体"/>
          <w:kern w:val="0"/>
          <w:sz w:val="32"/>
          <w:szCs w:val="32"/>
        </w:rPr>
        <w:t>（营业）</w:t>
      </w:r>
      <w:r>
        <w:rPr>
          <w:sz w:val="32"/>
          <w:szCs w:val="32"/>
        </w:rPr>
        <w:t>收入</w:t>
      </w:r>
      <w:r>
        <w:rPr>
          <w:rFonts w:hint="eastAsia"/>
          <w:sz w:val="32"/>
          <w:szCs w:val="32"/>
          <w:lang w:eastAsia="zh-CN"/>
        </w:rPr>
        <w:t>XX.XX</w:t>
      </w:r>
      <w:r>
        <w:rPr>
          <w:sz w:val="32"/>
          <w:szCs w:val="32"/>
        </w:rPr>
        <w:t>万元，占企业收入总额的比例为</w:t>
      </w:r>
      <w:r>
        <w:rPr>
          <w:rFonts w:hint="eastAsia"/>
          <w:sz w:val="32"/>
          <w:szCs w:val="32"/>
          <w:lang w:eastAsia="zh-CN"/>
        </w:rPr>
        <w:t>YY.YY</w:t>
      </w:r>
      <w:r>
        <w:rPr>
          <w:rFonts w:hint="eastAsia"/>
          <w:sz w:val="32"/>
          <w:szCs w:val="32"/>
        </w:rPr>
        <w:t>%。嵌入式软件产品</w:t>
      </w:r>
      <w:r>
        <w:rPr>
          <w:sz w:val="32"/>
          <w:szCs w:val="32"/>
        </w:rPr>
        <w:t>自主开发销售（营业）收入</w:t>
      </w:r>
      <w:r>
        <w:rPr>
          <w:rFonts w:hint="eastAsia"/>
          <w:sz w:val="32"/>
          <w:szCs w:val="32"/>
          <w:lang w:eastAsia="zh-CN"/>
        </w:rPr>
        <w:t>XX.XX</w:t>
      </w:r>
      <w:r>
        <w:rPr>
          <w:sz w:val="32"/>
          <w:szCs w:val="32"/>
        </w:rPr>
        <w:t>万元，占企业收入总额的比例为</w:t>
      </w:r>
      <w:r>
        <w:rPr>
          <w:rFonts w:hint="eastAsia"/>
          <w:sz w:val="32"/>
          <w:szCs w:val="32"/>
          <w:lang w:eastAsia="zh-CN"/>
        </w:rPr>
        <w:t>YY.YY</w:t>
      </w:r>
      <w:r>
        <w:rPr>
          <w:sz w:val="32"/>
          <w:szCs w:val="32"/>
        </w:rPr>
        <w:t>%。</w:t>
      </w:r>
    </w:p>
    <w:p>
      <w:pPr>
        <w:ind w:firstLine="643" w:firstLineChars="200"/>
        <w:rPr>
          <w:b/>
          <w:bCs/>
          <w:sz w:val="32"/>
          <w:szCs w:val="32"/>
        </w:rPr>
      </w:pPr>
      <w:r>
        <w:rPr>
          <w:b/>
          <w:bCs/>
          <w:sz w:val="32"/>
          <w:szCs w:val="32"/>
        </w:rPr>
        <w:t>2</w:t>
      </w:r>
      <w:r>
        <w:rPr>
          <w:rFonts w:hint="eastAsia"/>
          <w:b/>
          <w:bCs/>
          <w:sz w:val="32"/>
          <w:szCs w:val="32"/>
        </w:rPr>
        <w:t>、</w:t>
      </w:r>
      <w:r>
        <w:rPr>
          <w:b/>
          <w:bCs/>
          <w:sz w:val="32"/>
          <w:szCs w:val="32"/>
        </w:rPr>
        <w:t>研发费用</w:t>
      </w:r>
      <w:r>
        <w:rPr>
          <w:rFonts w:hint="eastAsia"/>
          <w:b/>
          <w:bCs/>
          <w:sz w:val="32"/>
          <w:szCs w:val="32"/>
        </w:rPr>
        <w:t>占比</w:t>
      </w:r>
    </w:p>
    <w:p>
      <w:pPr>
        <w:ind w:firstLine="640" w:firstLineChars="200"/>
        <w:rPr>
          <w:rFonts w:hint="eastAsia"/>
          <w:sz w:val="32"/>
          <w:szCs w:val="32"/>
        </w:rPr>
      </w:pPr>
      <w:r>
        <w:rPr>
          <w:rFonts w:hint="eastAsia"/>
          <w:sz w:val="32"/>
          <w:szCs w:val="32"/>
        </w:rPr>
        <w:t>20**年度</w:t>
      </w:r>
      <w:r>
        <w:rPr>
          <w:sz w:val="32"/>
          <w:szCs w:val="32"/>
        </w:rPr>
        <w:t>企业研究开发费用总额</w:t>
      </w:r>
      <w:r>
        <w:rPr>
          <w:rFonts w:hint="eastAsia"/>
          <w:sz w:val="32"/>
          <w:szCs w:val="32"/>
          <w:lang w:eastAsia="zh-CN"/>
        </w:rPr>
        <w:t>XX.XX</w:t>
      </w:r>
      <w:r>
        <w:rPr>
          <w:sz w:val="32"/>
          <w:szCs w:val="32"/>
        </w:rPr>
        <w:t>万元，占企业销售收入的比例为</w:t>
      </w:r>
      <w:r>
        <w:rPr>
          <w:rFonts w:hint="eastAsia"/>
          <w:sz w:val="32"/>
          <w:szCs w:val="32"/>
          <w:lang w:eastAsia="zh-CN"/>
        </w:rPr>
        <w:t>YY.YY</w:t>
      </w:r>
      <w:r>
        <w:rPr>
          <w:sz w:val="32"/>
          <w:szCs w:val="32"/>
        </w:rPr>
        <w:t>%，</w:t>
      </w:r>
      <w:r>
        <w:rPr>
          <w:rFonts w:hint="eastAsia"/>
          <w:sz w:val="32"/>
          <w:szCs w:val="32"/>
        </w:rPr>
        <w:t>其中</w:t>
      </w:r>
      <w:r>
        <w:rPr>
          <w:sz w:val="32"/>
          <w:szCs w:val="32"/>
        </w:rPr>
        <w:t>在中国境内发生的研究开发费用</w:t>
      </w:r>
      <w:r>
        <w:rPr>
          <w:rFonts w:hint="eastAsia"/>
          <w:sz w:val="32"/>
          <w:szCs w:val="32"/>
          <w:lang w:eastAsia="zh-CN"/>
        </w:rPr>
        <w:t>XX.XX</w:t>
      </w:r>
      <w:r>
        <w:rPr>
          <w:sz w:val="32"/>
          <w:szCs w:val="32"/>
        </w:rPr>
        <w:t>万元，占研究开发费用总额的比例为</w:t>
      </w:r>
      <w:r>
        <w:rPr>
          <w:rFonts w:hint="eastAsia"/>
          <w:sz w:val="32"/>
          <w:szCs w:val="32"/>
          <w:lang w:eastAsia="zh-CN"/>
        </w:rPr>
        <w:t>YY.YY</w:t>
      </w:r>
      <w:r>
        <w:rPr>
          <w:sz w:val="32"/>
          <w:szCs w:val="32"/>
        </w:rPr>
        <w:t>%。</w:t>
      </w:r>
    </w:p>
    <w:p>
      <w:pPr>
        <w:rPr>
          <w:rFonts w:hint="eastAsia"/>
          <w:sz w:val="32"/>
          <w:szCs w:val="32"/>
        </w:rPr>
      </w:pPr>
      <w:r>
        <w:rPr>
          <w:rFonts w:hint="eastAsia"/>
          <w:sz w:val="32"/>
          <w:szCs w:val="32"/>
        </w:rPr>
        <w:t>3、本科及以上学历职工及研发人员占比</w:t>
      </w:r>
    </w:p>
    <w:p>
      <w:pPr>
        <w:ind w:firstLine="640" w:firstLineChars="200"/>
        <w:rPr>
          <w:sz w:val="32"/>
          <w:szCs w:val="32"/>
        </w:rPr>
      </w:pPr>
      <w:r>
        <w:rPr>
          <w:rFonts w:hint="eastAsia"/>
          <w:sz w:val="32"/>
          <w:szCs w:val="32"/>
        </w:rPr>
        <w:t>20**年度，企业具有劳动合同关系或劳务派遣、聘用关系</w:t>
      </w:r>
      <w:r>
        <w:rPr>
          <w:rFonts w:hint="eastAsia"/>
          <w:sz w:val="32"/>
          <w:szCs w:val="32"/>
          <w:lang w:eastAsia="zh-CN"/>
        </w:rPr>
        <w:t>的</w:t>
      </w:r>
      <w:r>
        <w:rPr>
          <w:rFonts w:hint="eastAsia"/>
          <w:sz w:val="32"/>
          <w:szCs w:val="32"/>
        </w:rPr>
        <w:t>月平均职工总人数XX</w:t>
      </w:r>
      <w:r>
        <w:rPr>
          <w:sz w:val="32"/>
          <w:szCs w:val="32"/>
        </w:rPr>
        <w:t>人</w:t>
      </w:r>
      <w:r>
        <w:rPr>
          <w:rFonts w:hint="eastAsia"/>
          <w:sz w:val="32"/>
          <w:szCs w:val="32"/>
        </w:rPr>
        <w:t>，其中具有本科及以上学历的月平均职工人数XX人</w:t>
      </w:r>
      <w:r>
        <w:rPr>
          <w:sz w:val="32"/>
          <w:szCs w:val="32"/>
        </w:rPr>
        <w:t>，</w:t>
      </w:r>
      <w:r>
        <w:rPr>
          <w:rFonts w:hint="eastAsia"/>
          <w:sz w:val="32"/>
          <w:szCs w:val="32"/>
        </w:rPr>
        <w:t>占企业月平均职工总人数的比例为</w:t>
      </w:r>
      <w:r>
        <w:rPr>
          <w:rFonts w:hint="eastAsia"/>
          <w:sz w:val="32"/>
          <w:szCs w:val="32"/>
          <w:lang w:eastAsia="zh-CN"/>
        </w:rPr>
        <w:t>YY.YY</w:t>
      </w:r>
      <w:r>
        <w:rPr>
          <w:sz w:val="32"/>
          <w:szCs w:val="32"/>
        </w:rPr>
        <w:t>%，</w:t>
      </w:r>
      <w:r>
        <w:rPr>
          <w:rFonts w:hint="eastAsia"/>
          <w:sz w:val="32"/>
          <w:szCs w:val="32"/>
        </w:rPr>
        <w:t>研究开发人员月平均数XX人</w:t>
      </w:r>
      <w:r>
        <w:rPr>
          <w:sz w:val="32"/>
          <w:szCs w:val="32"/>
        </w:rPr>
        <w:t>，占企业月平均职工总数的比例</w:t>
      </w:r>
      <w:r>
        <w:rPr>
          <w:rFonts w:hint="eastAsia"/>
          <w:sz w:val="32"/>
          <w:szCs w:val="32"/>
        </w:rPr>
        <w:t>为</w:t>
      </w:r>
      <w:r>
        <w:rPr>
          <w:rFonts w:hint="eastAsia"/>
          <w:sz w:val="32"/>
          <w:szCs w:val="32"/>
          <w:lang w:eastAsia="zh-CN"/>
        </w:rPr>
        <w:t>YY.YY</w:t>
      </w:r>
      <w:r>
        <w:rPr>
          <w:sz w:val="32"/>
          <w:szCs w:val="32"/>
        </w:rPr>
        <w:t>%；</w:t>
      </w:r>
    </w:p>
    <w:p>
      <w:pPr>
        <w:numPr>
          <w:ilvl w:val="0"/>
          <w:numId w:val="0"/>
        </w:numPr>
        <w:ind w:firstLine="640" w:firstLineChars="200"/>
        <w:rPr>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软件产品开发销售及相关信息技术服务（营业）收入明细表和企业研究开发费用明细表</w:t>
      </w:r>
      <w:r>
        <w:rPr>
          <w:rFonts w:hint="eastAsia"/>
          <w:sz w:val="32"/>
          <w:szCs w:val="32"/>
          <w:lang w:eastAsia="zh-CN"/>
        </w:rPr>
        <w:t>（</w:t>
      </w:r>
      <w:r>
        <w:rPr>
          <w:sz w:val="32"/>
          <w:szCs w:val="32"/>
        </w:rPr>
        <w:t>模板</w:t>
      </w:r>
      <w:r>
        <w:rPr>
          <w:rFonts w:hint="eastAsia"/>
          <w:sz w:val="32"/>
          <w:szCs w:val="32"/>
        </w:rPr>
        <w:t>见下</w:t>
      </w:r>
      <w:r>
        <w:rPr>
          <w:rFonts w:hint="eastAsia" w:ascii="等线" w:hAnsi="等线" w:eastAsia="等线" w:cs="Times New Roman"/>
          <w:sz w:val="32"/>
          <w:szCs w:val="32"/>
        </w:rPr>
        <w:t>页附件</w:t>
      </w:r>
      <w:r>
        <w:rPr>
          <w:rFonts w:hint="eastAsia"/>
          <w:sz w:val="32"/>
          <w:szCs w:val="32"/>
          <w:lang w:eastAsia="zh-CN"/>
        </w:rPr>
        <w:t>）</w:t>
      </w:r>
    </w:p>
    <w:p>
      <w:pPr>
        <w:numPr>
          <w:ilvl w:val="0"/>
          <w:numId w:val="0"/>
        </w:numPr>
        <w:ind w:leftChars="0" w:firstLine="640" w:firstLineChars="200"/>
        <w:rPr>
          <w:rFonts w:hint="eastAsia"/>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财务报表</w:t>
      </w:r>
      <w:r>
        <w:rPr>
          <w:rFonts w:hint="eastAsia"/>
          <w:sz w:val="32"/>
          <w:szCs w:val="32"/>
        </w:rPr>
        <w:t>（</w:t>
      </w:r>
      <w:r>
        <w:rPr>
          <w:rFonts w:hint="eastAsia"/>
          <w:sz w:val="32"/>
          <w:szCs w:val="32"/>
          <w:lang w:val="en-US" w:eastAsia="zh-CN"/>
        </w:rPr>
        <w:t>含</w:t>
      </w:r>
      <w:r>
        <w:rPr>
          <w:sz w:val="32"/>
          <w:szCs w:val="32"/>
        </w:rPr>
        <w:t>资产负债表、利润表、现金流量表</w:t>
      </w:r>
      <w:r>
        <w:rPr>
          <w:rFonts w:hint="eastAsia"/>
          <w:sz w:val="32"/>
          <w:szCs w:val="32"/>
        </w:rPr>
        <w:t>）</w:t>
      </w:r>
    </w:p>
    <w:p>
      <w:pPr>
        <w:numPr>
          <w:ilvl w:val="0"/>
          <w:numId w:val="0"/>
        </w:numPr>
        <w:ind w:leftChars="0"/>
        <w:rPr>
          <w:rFonts w:ascii="等线" w:hAnsi="等线" w:eastAsia="等线" w:cs="Times New Roman"/>
          <w:b/>
          <w:bCs/>
          <w:sz w:val="32"/>
          <w:szCs w:val="32"/>
        </w:rPr>
      </w:pPr>
    </w:p>
    <w:p>
      <w:pPr>
        <w:numPr>
          <w:ilvl w:val="0"/>
          <w:numId w:val="0"/>
        </w:numPr>
        <w:ind w:leftChars="0" w:firstLine="640" w:firstLineChars="200"/>
        <w:rPr>
          <w:rFonts w:hint="eastAsia" w:ascii="等线" w:hAnsi="等线" w:eastAsia="等线" w:cs="Times New Roman"/>
          <w:b/>
          <w:bCs/>
          <w:sz w:val="32"/>
          <w:szCs w:val="32"/>
        </w:rPr>
      </w:pPr>
      <w:r>
        <w:rPr>
          <w:rFonts w:hint="eastAsia" w:ascii="等线" w:hAnsi="等线" w:eastAsia="等线" w:cs="Times New Roman"/>
          <w:b/>
          <w:bCs/>
          <w:sz w:val="32"/>
          <w:szCs w:val="32"/>
        </w:rPr>
        <w:t>附</w:t>
      </w:r>
      <w:r>
        <w:rPr>
          <w:rFonts w:hint="eastAsia" w:ascii="等线" w:hAnsi="等线" w:eastAsia="等线" w:cs="Times New Roman"/>
          <w:b/>
          <w:bCs/>
          <w:sz w:val="32"/>
          <w:szCs w:val="32"/>
          <w:lang w:val="en-US" w:eastAsia="zh-CN"/>
        </w:rPr>
        <w:t>表</w:t>
      </w:r>
      <w:r>
        <w:rPr>
          <w:rFonts w:hint="eastAsia" w:ascii="等线" w:hAnsi="等线" w:eastAsia="等线" w:cs="Times New Roman"/>
          <w:b/>
          <w:bCs/>
          <w:sz w:val="32"/>
          <w:szCs w:val="32"/>
        </w:rPr>
        <w:t>一、20**年度软件产品开发销售及相关信息技术服务收入明细表</w:t>
      </w:r>
    </w:p>
    <w:p>
      <w:pPr>
        <w:numPr>
          <w:ilvl w:val="0"/>
          <w:numId w:val="0"/>
        </w:numPr>
        <w:ind w:leftChars="0" w:firstLine="640" w:firstLineChars="200"/>
        <w:rPr>
          <w:rFonts w:hint="eastAsia" w:ascii="等线" w:hAnsi="等线" w:eastAsia="等线" w:cs="Times New Roman"/>
          <w:b/>
          <w:bCs/>
          <w:sz w:val="32"/>
          <w:szCs w:val="32"/>
        </w:rPr>
        <w:sectPr>
          <w:pgSz w:w="11906" w:h="16838"/>
          <w:pgMar w:top="1440" w:right="1803" w:bottom="1440" w:left="1803" w:header="851" w:footer="992" w:gutter="0"/>
          <w:cols w:space="0" w:num="1"/>
          <w:rtlGutter w:val="0"/>
          <w:docGrid w:type="lines" w:linePitch="319" w:charSpace="0"/>
        </w:sectPr>
      </w:pPr>
      <w:r>
        <w:rPr>
          <w:rFonts w:hint="eastAsia" w:ascii="等线" w:hAnsi="等线" w:eastAsia="等线" w:cs="Times New Roman"/>
          <w:b/>
          <w:bCs/>
          <w:sz w:val="32"/>
          <w:szCs w:val="32"/>
        </w:rPr>
        <w:t>附</w:t>
      </w:r>
      <w:r>
        <w:rPr>
          <w:rFonts w:hint="eastAsia" w:ascii="等线" w:hAnsi="等线" w:eastAsia="等线" w:cs="Times New Roman"/>
          <w:b/>
          <w:bCs/>
          <w:sz w:val="32"/>
          <w:szCs w:val="32"/>
          <w:lang w:val="en-US" w:eastAsia="zh-CN"/>
        </w:rPr>
        <w:t>表</w:t>
      </w:r>
      <w:r>
        <w:rPr>
          <w:rFonts w:hint="eastAsia" w:ascii="等线" w:hAnsi="等线" w:eastAsia="等线" w:cs="Times New Roman"/>
          <w:b/>
          <w:bCs/>
          <w:sz w:val="32"/>
          <w:szCs w:val="32"/>
        </w:rPr>
        <w:t>二、20**年度企业研究开发费用明细</w:t>
      </w:r>
    </w:p>
    <w:p>
      <w:pPr>
        <w:rPr>
          <w:sz w:val="32"/>
          <w:szCs w:val="32"/>
        </w:rPr>
      </w:pPr>
      <w:r>
        <w:rPr>
          <w:rFonts w:hint="eastAsia"/>
          <w:sz w:val="32"/>
          <w:szCs w:val="32"/>
        </w:rPr>
        <w:t>附</w:t>
      </w:r>
      <w:r>
        <w:rPr>
          <w:rFonts w:hint="eastAsia"/>
          <w:sz w:val="32"/>
          <w:szCs w:val="32"/>
          <w:lang w:val="en-US" w:eastAsia="zh-CN"/>
        </w:rPr>
        <w:t>表</w:t>
      </w:r>
      <w:r>
        <w:rPr>
          <w:sz w:val="32"/>
          <w:szCs w:val="32"/>
        </w:rPr>
        <w:t>一、</w:t>
      </w:r>
      <w:r>
        <w:rPr>
          <w:rFonts w:hint="eastAsia"/>
          <w:sz w:val="32"/>
          <w:szCs w:val="32"/>
        </w:rPr>
        <w:t>20</w:t>
      </w:r>
      <w:r>
        <w:rPr>
          <w:rFonts w:hint="eastAsia" w:ascii="仿宋_GB2312" w:eastAsia="仿宋_GB2312"/>
          <w:bCs/>
          <w:color w:val="000000"/>
          <w:kern w:val="0"/>
          <w:sz w:val="32"/>
          <w:szCs w:val="32"/>
        </w:rPr>
        <w:t>**</w:t>
      </w:r>
      <w:r>
        <w:rPr>
          <w:rFonts w:hint="eastAsia"/>
          <w:sz w:val="32"/>
          <w:szCs w:val="32"/>
        </w:rPr>
        <w:t>年度软件产品开发销售及相关信息技术服务</w:t>
      </w:r>
      <w:r>
        <w:rPr>
          <w:sz w:val="32"/>
          <w:szCs w:val="32"/>
        </w:rPr>
        <w:t>收入明细表</w:t>
      </w:r>
    </w:p>
    <w:tbl>
      <w:tblPr>
        <w:tblStyle w:val="5"/>
        <w:tblW w:w="139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307"/>
        <w:gridCol w:w="2790"/>
        <w:gridCol w:w="279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jc w:val="center"/>
              <w:rPr>
                <w:rFonts w:hint="eastAsia"/>
              </w:rPr>
            </w:pPr>
            <w:r>
              <w:rPr>
                <w:rFonts w:hint="eastAsia"/>
              </w:rPr>
              <w:t>序号</w:t>
            </w:r>
          </w:p>
        </w:tc>
        <w:tc>
          <w:tcPr>
            <w:tcW w:w="4307" w:type="dxa"/>
            <w:noWrap w:val="0"/>
            <w:vAlign w:val="top"/>
          </w:tcPr>
          <w:p>
            <w:pPr>
              <w:jc w:val="center"/>
              <w:rPr>
                <w:rFonts w:hint="eastAsia"/>
              </w:rPr>
            </w:pPr>
            <w:r>
              <w:rPr>
                <w:rFonts w:hint="eastAsia"/>
              </w:rPr>
              <w:t>软件</w:t>
            </w:r>
            <w:r>
              <w:t>产品</w:t>
            </w:r>
            <w:r>
              <w:rPr>
                <w:rFonts w:hint="eastAsia"/>
              </w:rPr>
              <w:t>或服务</w:t>
            </w:r>
            <w:r>
              <w:t>名称</w:t>
            </w:r>
          </w:p>
        </w:tc>
        <w:tc>
          <w:tcPr>
            <w:tcW w:w="2790" w:type="dxa"/>
            <w:noWrap w:val="0"/>
            <w:vAlign w:val="top"/>
          </w:tcPr>
          <w:p>
            <w:pPr>
              <w:jc w:val="center"/>
              <w:rPr>
                <w:rFonts w:hint="eastAsia"/>
              </w:rPr>
            </w:pPr>
            <w:r>
              <w:rPr>
                <w:rFonts w:hint="eastAsia"/>
              </w:rPr>
              <w:t>类型</w:t>
            </w:r>
            <w:r>
              <w:t>（自主、代理）</w:t>
            </w:r>
          </w:p>
        </w:tc>
        <w:tc>
          <w:tcPr>
            <w:tcW w:w="2790" w:type="dxa"/>
            <w:noWrap w:val="0"/>
            <w:vAlign w:val="top"/>
          </w:tcPr>
          <w:p>
            <w:pPr>
              <w:jc w:val="center"/>
              <w:rPr>
                <w:rFonts w:hint="eastAsia"/>
              </w:rPr>
            </w:pPr>
            <w:r>
              <w:rPr>
                <w:rFonts w:hint="eastAsia"/>
              </w:rPr>
              <w:t>金额</w:t>
            </w:r>
          </w:p>
        </w:tc>
        <w:tc>
          <w:tcPr>
            <w:tcW w:w="2790" w:type="dxa"/>
            <w:noWrap w:val="0"/>
            <w:vAlign w:val="top"/>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rPr>
                <w:rFonts w:hint="eastAsia"/>
              </w:rPr>
            </w:pPr>
          </w:p>
        </w:tc>
        <w:tc>
          <w:tcPr>
            <w:tcW w:w="4307" w:type="dxa"/>
            <w:noWrap w:val="0"/>
            <w:vAlign w:val="top"/>
          </w:tcPr>
          <w:p>
            <w:pPr>
              <w:rPr>
                <w:rFonts w:hint="eastAsia"/>
              </w:rPr>
            </w:pPr>
          </w:p>
        </w:tc>
        <w:tc>
          <w:tcPr>
            <w:tcW w:w="2790" w:type="dxa"/>
            <w:noWrap w:val="0"/>
            <w:vAlign w:val="top"/>
          </w:tcPr>
          <w:p>
            <w:pPr>
              <w:rPr>
                <w:rFonts w:hint="eastAsia"/>
              </w:rPr>
            </w:pPr>
          </w:p>
        </w:tc>
        <w:tc>
          <w:tcPr>
            <w:tcW w:w="2790" w:type="dxa"/>
            <w:noWrap w:val="0"/>
            <w:vAlign w:val="top"/>
          </w:tcPr>
          <w:p>
            <w:pPr>
              <w:rPr>
                <w:rFonts w:hint="eastAsia"/>
              </w:rPr>
            </w:pPr>
          </w:p>
        </w:tc>
        <w:tc>
          <w:tcPr>
            <w:tcW w:w="279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rPr>
                <w:rFonts w:hint="eastAsia"/>
              </w:rPr>
            </w:pPr>
          </w:p>
        </w:tc>
        <w:tc>
          <w:tcPr>
            <w:tcW w:w="4307" w:type="dxa"/>
            <w:noWrap w:val="0"/>
            <w:vAlign w:val="top"/>
          </w:tcPr>
          <w:p>
            <w:pPr>
              <w:rPr>
                <w:rFonts w:hint="eastAsia"/>
              </w:rPr>
            </w:pPr>
          </w:p>
        </w:tc>
        <w:tc>
          <w:tcPr>
            <w:tcW w:w="2790" w:type="dxa"/>
            <w:noWrap w:val="0"/>
            <w:vAlign w:val="top"/>
          </w:tcPr>
          <w:p>
            <w:pPr>
              <w:rPr>
                <w:rFonts w:hint="eastAsia"/>
              </w:rPr>
            </w:pPr>
          </w:p>
        </w:tc>
        <w:tc>
          <w:tcPr>
            <w:tcW w:w="2790" w:type="dxa"/>
            <w:noWrap w:val="0"/>
            <w:vAlign w:val="top"/>
          </w:tcPr>
          <w:p>
            <w:pPr>
              <w:rPr>
                <w:rFonts w:hint="eastAsia"/>
              </w:rPr>
            </w:pPr>
          </w:p>
        </w:tc>
        <w:tc>
          <w:tcPr>
            <w:tcW w:w="279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rPr>
                <w:rFonts w:hint="eastAsia"/>
              </w:rPr>
            </w:pPr>
          </w:p>
        </w:tc>
        <w:tc>
          <w:tcPr>
            <w:tcW w:w="4307" w:type="dxa"/>
            <w:noWrap w:val="0"/>
            <w:vAlign w:val="top"/>
          </w:tcPr>
          <w:p>
            <w:pPr>
              <w:rPr>
                <w:rFonts w:hint="eastAsia"/>
              </w:rPr>
            </w:pPr>
          </w:p>
        </w:tc>
        <w:tc>
          <w:tcPr>
            <w:tcW w:w="2790" w:type="dxa"/>
            <w:noWrap w:val="0"/>
            <w:vAlign w:val="top"/>
          </w:tcPr>
          <w:p>
            <w:pPr>
              <w:rPr>
                <w:rFonts w:hint="eastAsia"/>
              </w:rPr>
            </w:pPr>
          </w:p>
        </w:tc>
        <w:tc>
          <w:tcPr>
            <w:tcW w:w="2790" w:type="dxa"/>
            <w:noWrap w:val="0"/>
            <w:vAlign w:val="top"/>
          </w:tcPr>
          <w:p>
            <w:pPr>
              <w:rPr>
                <w:rFonts w:hint="eastAsia"/>
              </w:rPr>
            </w:pPr>
          </w:p>
        </w:tc>
        <w:tc>
          <w:tcPr>
            <w:tcW w:w="279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rPr>
                <w:rFonts w:hint="eastAsia"/>
              </w:rPr>
            </w:pPr>
          </w:p>
        </w:tc>
        <w:tc>
          <w:tcPr>
            <w:tcW w:w="4307" w:type="dxa"/>
            <w:noWrap w:val="0"/>
            <w:vAlign w:val="top"/>
          </w:tcPr>
          <w:p>
            <w:pPr>
              <w:rPr>
                <w:rFonts w:hint="eastAsia"/>
              </w:rPr>
            </w:pPr>
          </w:p>
        </w:tc>
        <w:tc>
          <w:tcPr>
            <w:tcW w:w="2790" w:type="dxa"/>
            <w:noWrap w:val="0"/>
            <w:vAlign w:val="top"/>
          </w:tcPr>
          <w:p>
            <w:pPr>
              <w:rPr>
                <w:rFonts w:hint="eastAsia"/>
              </w:rPr>
            </w:pPr>
          </w:p>
        </w:tc>
        <w:tc>
          <w:tcPr>
            <w:tcW w:w="2790" w:type="dxa"/>
            <w:noWrap w:val="0"/>
            <w:vAlign w:val="top"/>
          </w:tcPr>
          <w:p>
            <w:pPr>
              <w:rPr>
                <w:rFonts w:hint="eastAsia"/>
              </w:rPr>
            </w:pPr>
          </w:p>
        </w:tc>
        <w:tc>
          <w:tcPr>
            <w:tcW w:w="279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rPr>
                <w:rFonts w:hint="eastAsia"/>
              </w:rPr>
            </w:pPr>
          </w:p>
        </w:tc>
        <w:tc>
          <w:tcPr>
            <w:tcW w:w="4307" w:type="dxa"/>
            <w:noWrap w:val="0"/>
            <w:vAlign w:val="top"/>
          </w:tcPr>
          <w:p>
            <w:pPr>
              <w:rPr>
                <w:rFonts w:hint="eastAsia"/>
              </w:rPr>
            </w:pPr>
          </w:p>
        </w:tc>
        <w:tc>
          <w:tcPr>
            <w:tcW w:w="2790" w:type="dxa"/>
            <w:noWrap w:val="0"/>
            <w:vAlign w:val="top"/>
          </w:tcPr>
          <w:p>
            <w:pPr>
              <w:rPr>
                <w:rFonts w:hint="eastAsia"/>
              </w:rPr>
            </w:pPr>
          </w:p>
        </w:tc>
        <w:tc>
          <w:tcPr>
            <w:tcW w:w="2790" w:type="dxa"/>
            <w:noWrap w:val="0"/>
            <w:vAlign w:val="top"/>
          </w:tcPr>
          <w:p>
            <w:pPr>
              <w:rPr>
                <w:rFonts w:hint="eastAsia"/>
              </w:rPr>
            </w:pPr>
          </w:p>
        </w:tc>
        <w:tc>
          <w:tcPr>
            <w:tcW w:w="279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jc w:val="center"/>
              <w:rPr>
                <w:rFonts w:hint="eastAsia"/>
              </w:rPr>
            </w:pPr>
            <w:r>
              <w:rPr>
                <w:rFonts w:hint="eastAsia"/>
              </w:rPr>
              <w:t>合计</w:t>
            </w:r>
          </w:p>
        </w:tc>
        <w:tc>
          <w:tcPr>
            <w:tcW w:w="4307" w:type="dxa"/>
            <w:noWrap w:val="0"/>
            <w:vAlign w:val="top"/>
          </w:tcPr>
          <w:p>
            <w:pPr>
              <w:rPr>
                <w:rFonts w:hint="eastAsia"/>
              </w:rPr>
            </w:pPr>
          </w:p>
        </w:tc>
        <w:tc>
          <w:tcPr>
            <w:tcW w:w="2790" w:type="dxa"/>
            <w:noWrap w:val="0"/>
            <w:vAlign w:val="top"/>
          </w:tcPr>
          <w:p>
            <w:pPr>
              <w:rPr>
                <w:rFonts w:hint="eastAsia"/>
              </w:rPr>
            </w:pPr>
          </w:p>
        </w:tc>
        <w:tc>
          <w:tcPr>
            <w:tcW w:w="2790" w:type="dxa"/>
            <w:noWrap w:val="0"/>
            <w:vAlign w:val="top"/>
          </w:tcPr>
          <w:p>
            <w:pPr>
              <w:rPr>
                <w:rFonts w:hint="eastAsia"/>
              </w:rPr>
            </w:pPr>
          </w:p>
        </w:tc>
        <w:tc>
          <w:tcPr>
            <w:tcW w:w="2790" w:type="dxa"/>
            <w:noWrap w:val="0"/>
            <w:vAlign w:val="top"/>
          </w:tcPr>
          <w:p>
            <w:pPr>
              <w:rPr>
                <w:rFonts w:hint="eastAsia"/>
              </w:rPr>
            </w:pPr>
          </w:p>
        </w:tc>
      </w:tr>
    </w:tbl>
    <w:p>
      <w:pPr>
        <w:rPr>
          <w:rFonts w:hint="eastAsia"/>
        </w:rPr>
      </w:pPr>
    </w:p>
    <w:p>
      <w:pPr>
        <w:rPr>
          <w:sz w:val="32"/>
          <w:szCs w:val="32"/>
        </w:rPr>
      </w:pPr>
      <w:r>
        <w:rPr>
          <w:rFonts w:hint="eastAsia"/>
          <w:sz w:val="32"/>
          <w:szCs w:val="32"/>
        </w:rPr>
        <w:t>附</w:t>
      </w:r>
      <w:r>
        <w:rPr>
          <w:rFonts w:hint="eastAsia"/>
          <w:sz w:val="32"/>
          <w:szCs w:val="32"/>
          <w:lang w:val="en-US" w:eastAsia="zh-CN"/>
        </w:rPr>
        <w:t>表</w:t>
      </w:r>
      <w:r>
        <w:rPr>
          <w:sz w:val="32"/>
          <w:szCs w:val="32"/>
        </w:rPr>
        <w:t>二</w:t>
      </w:r>
      <w:r>
        <w:rPr>
          <w:rFonts w:hint="eastAsia"/>
          <w:sz w:val="32"/>
          <w:szCs w:val="32"/>
        </w:rPr>
        <w:t>、20</w:t>
      </w:r>
      <w:r>
        <w:rPr>
          <w:rFonts w:hint="eastAsia" w:ascii="仿宋_GB2312" w:eastAsia="仿宋_GB2312"/>
          <w:bCs/>
          <w:color w:val="000000"/>
          <w:kern w:val="0"/>
          <w:sz w:val="32"/>
          <w:szCs w:val="32"/>
        </w:rPr>
        <w:t>**</w:t>
      </w:r>
      <w:r>
        <w:rPr>
          <w:rFonts w:hint="eastAsia"/>
          <w:sz w:val="32"/>
          <w:szCs w:val="32"/>
        </w:rPr>
        <w:t>年度</w:t>
      </w:r>
      <w:r>
        <w:rPr>
          <w:sz w:val="32"/>
          <w:szCs w:val="32"/>
        </w:rPr>
        <w:t>企业研究开发费用明细表</w:t>
      </w:r>
    </w:p>
    <w:tbl>
      <w:tblPr>
        <w:tblStyle w:val="5"/>
        <w:tblW w:w="145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52"/>
        <w:gridCol w:w="927"/>
        <w:gridCol w:w="1057"/>
        <w:gridCol w:w="709"/>
        <w:gridCol w:w="992"/>
        <w:gridCol w:w="3827"/>
        <w:gridCol w:w="1276"/>
        <w:gridCol w:w="155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jc w:val="center"/>
              <w:rPr>
                <w:rFonts w:hint="eastAsia"/>
              </w:rPr>
            </w:pPr>
            <w:r>
              <w:rPr>
                <w:rFonts w:hint="eastAsia"/>
              </w:rPr>
              <w:t>序号</w:t>
            </w:r>
          </w:p>
        </w:tc>
        <w:tc>
          <w:tcPr>
            <w:tcW w:w="2552" w:type="dxa"/>
            <w:noWrap w:val="0"/>
            <w:vAlign w:val="top"/>
          </w:tcPr>
          <w:p>
            <w:pPr>
              <w:jc w:val="center"/>
              <w:rPr>
                <w:rFonts w:hint="eastAsia"/>
              </w:rPr>
            </w:pPr>
            <w:r>
              <w:rPr>
                <w:rFonts w:hint="eastAsia"/>
              </w:rPr>
              <w:t>项目</w:t>
            </w:r>
            <w:r>
              <w:t>名称</w:t>
            </w:r>
          </w:p>
        </w:tc>
        <w:tc>
          <w:tcPr>
            <w:tcW w:w="927" w:type="dxa"/>
            <w:noWrap w:val="0"/>
            <w:vAlign w:val="top"/>
          </w:tcPr>
          <w:p>
            <w:pPr>
              <w:jc w:val="center"/>
              <w:rPr>
                <w:rFonts w:hint="eastAsia"/>
              </w:rPr>
            </w:pPr>
            <w:r>
              <w:rPr>
                <w:rFonts w:hint="eastAsia"/>
              </w:rPr>
              <w:t>人员人工费用</w:t>
            </w:r>
          </w:p>
        </w:tc>
        <w:tc>
          <w:tcPr>
            <w:tcW w:w="1057" w:type="dxa"/>
            <w:noWrap w:val="0"/>
            <w:vAlign w:val="top"/>
          </w:tcPr>
          <w:p>
            <w:pPr>
              <w:jc w:val="center"/>
              <w:rPr>
                <w:rFonts w:hint="eastAsia"/>
              </w:rPr>
            </w:pPr>
            <w:r>
              <w:rPr>
                <w:rFonts w:hint="eastAsia"/>
              </w:rPr>
              <w:t>直接投入费用</w:t>
            </w:r>
          </w:p>
        </w:tc>
        <w:tc>
          <w:tcPr>
            <w:tcW w:w="709" w:type="dxa"/>
            <w:noWrap w:val="0"/>
            <w:vAlign w:val="top"/>
          </w:tcPr>
          <w:p>
            <w:pPr>
              <w:jc w:val="center"/>
              <w:rPr>
                <w:rFonts w:hint="eastAsia"/>
              </w:rPr>
            </w:pPr>
            <w:r>
              <w:rPr>
                <w:rFonts w:hint="eastAsia"/>
              </w:rPr>
              <w:t>折旧费用</w:t>
            </w:r>
          </w:p>
        </w:tc>
        <w:tc>
          <w:tcPr>
            <w:tcW w:w="992" w:type="dxa"/>
            <w:noWrap w:val="0"/>
            <w:vAlign w:val="top"/>
          </w:tcPr>
          <w:p>
            <w:pPr>
              <w:jc w:val="center"/>
              <w:rPr>
                <w:rFonts w:hint="eastAsia"/>
              </w:rPr>
            </w:pPr>
            <w:r>
              <w:rPr>
                <w:rFonts w:hint="eastAsia"/>
              </w:rPr>
              <w:t>无形资产摊销</w:t>
            </w:r>
          </w:p>
        </w:tc>
        <w:tc>
          <w:tcPr>
            <w:tcW w:w="3827" w:type="dxa"/>
            <w:noWrap w:val="0"/>
            <w:vAlign w:val="top"/>
          </w:tcPr>
          <w:p>
            <w:pPr>
              <w:jc w:val="center"/>
              <w:rPr>
                <w:rFonts w:hint="eastAsia"/>
              </w:rPr>
            </w:pPr>
            <w:r>
              <w:rPr>
                <w:rFonts w:hint="eastAsia"/>
              </w:rPr>
              <w:t>新产品设计费、新工艺规程制定费、新药研制的临床试验费、勘探开发技术的现场试验费</w:t>
            </w:r>
          </w:p>
        </w:tc>
        <w:tc>
          <w:tcPr>
            <w:tcW w:w="1276" w:type="dxa"/>
            <w:noWrap w:val="0"/>
            <w:vAlign w:val="top"/>
          </w:tcPr>
          <w:p>
            <w:pPr>
              <w:jc w:val="center"/>
              <w:rPr>
                <w:rFonts w:hint="eastAsia"/>
              </w:rPr>
            </w:pPr>
            <w:r>
              <w:rPr>
                <w:rFonts w:hint="eastAsia"/>
              </w:rPr>
              <w:t>其他相关费用（&lt;</w:t>
            </w:r>
            <w:r>
              <w:t>=</w:t>
            </w:r>
            <w:r>
              <w:rPr>
                <w:rFonts w:hint="eastAsia"/>
              </w:rPr>
              <w:t>10%</w:t>
            </w:r>
            <w:r>
              <w:t>）</w:t>
            </w:r>
          </w:p>
        </w:tc>
        <w:tc>
          <w:tcPr>
            <w:tcW w:w="1559" w:type="dxa"/>
            <w:noWrap w:val="0"/>
            <w:vAlign w:val="top"/>
          </w:tcPr>
          <w:p>
            <w:pPr>
              <w:jc w:val="center"/>
              <w:rPr>
                <w:rFonts w:hint="eastAsia"/>
              </w:rPr>
            </w:pPr>
            <w:r>
              <w:rPr>
                <w:rFonts w:hint="eastAsia"/>
              </w:rPr>
              <w:t>委托外部进行研发活动所发生的费用（按80%计算）</w:t>
            </w:r>
          </w:p>
        </w:tc>
        <w:tc>
          <w:tcPr>
            <w:tcW w:w="993" w:type="dxa"/>
            <w:noWrap w:val="0"/>
            <w:vAlign w:val="top"/>
          </w:tcPr>
          <w:p>
            <w:pPr>
              <w:jc w:val="center"/>
              <w:rPr>
                <w:rFonts w:hint="eastAsia"/>
              </w:rP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hint="eastAsia"/>
              </w:rPr>
            </w:pPr>
          </w:p>
        </w:tc>
        <w:tc>
          <w:tcPr>
            <w:tcW w:w="2552" w:type="dxa"/>
            <w:noWrap w:val="0"/>
            <w:vAlign w:val="top"/>
          </w:tcPr>
          <w:p>
            <w:pPr>
              <w:rPr>
                <w:rFonts w:hint="eastAsia"/>
              </w:rPr>
            </w:pPr>
          </w:p>
        </w:tc>
        <w:tc>
          <w:tcPr>
            <w:tcW w:w="927" w:type="dxa"/>
            <w:noWrap w:val="0"/>
            <w:vAlign w:val="top"/>
          </w:tcPr>
          <w:p>
            <w:pPr>
              <w:rPr>
                <w:rFonts w:hint="eastAsia"/>
              </w:rPr>
            </w:pPr>
          </w:p>
        </w:tc>
        <w:tc>
          <w:tcPr>
            <w:tcW w:w="1057" w:type="dxa"/>
            <w:noWrap w:val="0"/>
            <w:vAlign w:val="top"/>
          </w:tcPr>
          <w:p>
            <w:pPr>
              <w:rPr>
                <w:rFonts w:hint="eastAsia"/>
              </w:rPr>
            </w:pPr>
          </w:p>
        </w:tc>
        <w:tc>
          <w:tcPr>
            <w:tcW w:w="709" w:type="dxa"/>
            <w:noWrap w:val="0"/>
            <w:vAlign w:val="top"/>
          </w:tcPr>
          <w:p>
            <w:pPr>
              <w:rPr>
                <w:rFonts w:hint="eastAsia"/>
              </w:rPr>
            </w:pPr>
          </w:p>
        </w:tc>
        <w:tc>
          <w:tcPr>
            <w:tcW w:w="992" w:type="dxa"/>
            <w:noWrap w:val="0"/>
            <w:vAlign w:val="top"/>
          </w:tcPr>
          <w:p>
            <w:pPr>
              <w:rPr>
                <w:rFonts w:hint="eastAsia"/>
              </w:rPr>
            </w:pPr>
          </w:p>
        </w:tc>
        <w:tc>
          <w:tcPr>
            <w:tcW w:w="3827" w:type="dxa"/>
            <w:noWrap w:val="0"/>
            <w:vAlign w:val="top"/>
          </w:tcPr>
          <w:p>
            <w:pPr>
              <w:rPr>
                <w:rFonts w:hint="eastAsia"/>
              </w:rPr>
            </w:pPr>
          </w:p>
        </w:tc>
        <w:tc>
          <w:tcPr>
            <w:tcW w:w="1276" w:type="dxa"/>
            <w:noWrap w:val="0"/>
            <w:vAlign w:val="top"/>
          </w:tcPr>
          <w:p>
            <w:pPr>
              <w:rPr>
                <w:rFonts w:hint="eastAsia"/>
              </w:rPr>
            </w:pPr>
          </w:p>
        </w:tc>
        <w:tc>
          <w:tcPr>
            <w:tcW w:w="1559" w:type="dxa"/>
            <w:noWrap w:val="0"/>
            <w:vAlign w:val="top"/>
          </w:tcPr>
          <w:p>
            <w:pPr>
              <w:rPr>
                <w:rFonts w:hint="eastAsia"/>
              </w:rPr>
            </w:pPr>
          </w:p>
        </w:tc>
        <w:tc>
          <w:tcPr>
            <w:tcW w:w="993"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hint="eastAsia"/>
              </w:rPr>
            </w:pPr>
          </w:p>
        </w:tc>
        <w:tc>
          <w:tcPr>
            <w:tcW w:w="2552" w:type="dxa"/>
            <w:noWrap w:val="0"/>
            <w:vAlign w:val="top"/>
          </w:tcPr>
          <w:p>
            <w:pPr>
              <w:rPr>
                <w:rFonts w:hint="eastAsia"/>
              </w:rPr>
            </w:pPr>
          </w:p>
        </w:tc>
        <w:tc>
          <w:tcPr>
            <w:tcW w:w="927" w:type="dxa"/>
            <w:noWrap w:val="0"/>
            <w:vAlign w:val="top"/>
          </w:tcPr>
          <w:p>
            <w:pPr>
              <w:rPr>
                <w:rFonts w:hint="eastAsia"/>
              </w:rPr>
            </w:pPr>
          </w:p>
        </w:tc>
        <w:tc>
          <w:tcPr>
            <w:tcW w:w="1057" w:type="dxa"/>
            <w:noWrap w:val="0"/>
            <w:vAlign w:val="top"/>
          </w:tcPr>
          <w:p>
            <w:pPr>
              <w:rPr>
                <w:rFonts w:hint="eastAsia"/>
              </w:rPr>
            </w:pPr>
          </w:p>
        </w:tc>
        <w:tc>
          <w:tcPr>
            <w:tcW w:w="709" w:type="dxa"/>
            <w:noWrap w:val="0"/>
            <w:vAlign w:val="top"/>
          </w:tcPr>
          <w:p>
            <w:pPr>
              <w:rPr>
                <w:rFonts w:hint="eastAsia"/>
              </w:rPr>
            </w:pPr>
          </w:p>
        </w:tc>
        <w:tc>
          <w:tcPr>
            <w:tcW w:w="992" w:type="dxa"/>
            <w:noWrap w:val="0"/>
            <w:vAlign w:val="top"/>
          </w:tcPr>
          <w:p>
            <w:pPr>
              <w:rPr>
                <w:rFonts w:hint="eastAsia"/>
              </w:rPr>
            </w:pPr>
          </w:p>
        </w:tc>
        <w:tc>
          <w:tcPr>
            <w:tcW w:w="3827" w:type="dxa"/>
            <w:noWrap w:val="0"/>
            <w:vAlign w:val="top"/>
          </w:tcPr>
          <w:p>
            <w:pPr>
              <w:rPr>
                <w:rFonts w:hint="eastAsia"/>
              </w:rPr>
            </w:pPr>
          </w:p>
        </w:tc>
        <w:tc>
          <w:tcPr>
            <w:tcW w:w="1276" w:type="dxa"/>
            <w:noWrap w:val="0"/>
            <w:vAlign w:val="top"/>
          </w:tcPr>
          <w:p>
            <w:pPr>
              <w:rPr>
                <w:rFonts w:hint="eastAsia"/>
              </w:rPr>
            </w:pPr>
          </w:p>
        </w:tc>
        <w:tc>
          <w:tcPr>
            <w:tcW w:w="1559" w:type="dxa"/>
            <w:noWrap w:val="0"/>
            <w:vAlign w:val="top"/>
          </w:tcPr>
          <w:p>
            <w:pPr>
              <w:rPr>
                <w:rFonts w:hint="eastAsia"/>
              </w:rPr>
            </w:pPr>
          </w:p>
        </w:tc>
        <w:tc>
          <w:tcPr>
            <w:tcW w:w="993"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hint="eastAsia"/>
              </w:rPr>
            </w:pPr>
          </w:p>
        </w:tc>
        <w:tc>
          <w:tcPr>
            <w:tcW w:w="2552" w:type="dxa"/>
            <w:noWrap w:val="0"/>
            <w:vAlign w:val="top"/>
          </w:tcPr>
          <w:p>
            <w:pPr>
              <w:rPr>
                <w:rFonts w:hint="eastAsia"/>
              </w:rPr>
            </w:pPr>
          </w:p>
        </w:tc>
        <w:tc>
          <w:tcPr>
            <w:tcW w:w="927" w:type="dxa"/>
            <w:noWrap w:val="0"/>
            <w:vAlign w:val="top"/>
          </w:tcPr>
          <w:p>
            <w:pPr>
              <w:rPr>
                <w:rFonts w:hint="eastAsia"/>
              </w:rPr>
            </w:pPr>
          </w:p>
        </w:tc>
        <w:tc>
          <w:tcPr>
            <w:tcW w:w="1057" w:type="dxa"/>
            <w:noWrap w:val="0"/>
            <w:vAlign w:val="top"/>
          </w:tcPr>
          <w:p>
            <w:pPr>
              <w:rPr>
                <w:rFonts w:hint="eastAsia"/>
              </w:rPr>
            </w:pPr>
          </w:p>
        </w:tc>
        <w:tc>
          <w:tcPr>
            <w:tcW w:w="709" w:type="dxa"/>
            <w:noWrap w:val="0"/>
            <w:vAlign w:val="top"/>
          </w:tcPr>
          <w:p>
            <w:pPr>
              <w:rPr>
                <w:rFonts w:hint="eastAsia"/>
              </w:rPr>
            </w:pPr>
          </w:p>
        </w:tc>
        <w:tc>
          <w:tcPr>
            <w:tcW w:w="992" w:type="dxa"/>
            <w:noWrap w:val="0"/>
            <w:vAlign w:val="top"/>
          </w:tcPr>
          <w:p>
            <w:pPr>
              <w:rPr>
                <w:rFonts w:hint="eastAsia"/>
              </w:rPr>
            </w:pPr>
          </w:p>
        </w:tc>
        <w:tc>
          <w:tcPr>
            <w:tcW w:w="3827" w:type="dxa"/>
            <w:noWrap w:val="0"/>
            <w:vAlign w:val="top"/>
          </w:tcPr>
          <w:p>
            <w:pPr>
              <w:rPr>
                <w:rFonts w:hint="eastAsia"/>
              </w:rPr>
            </w:pPr>
          </w:p>
        </w:tc>
        <w:tc>
          <w:tcPr>
            <w:tcW w:w="1276" w:type="dxa"/>
            <w:noWrap w:val="0"/>
            <w:vAlign w:val="top"/>
          </w:tcPr>
          <w:p>
            <w:pPr>
              <w:rPr>
                <w:rFonts w:hint="eastAsia"/>
              </w:rPr>
            </w:pPr>
          </w:p>
        </w:tc>
        <w:tc>
          <w:tcPr>
            <w:tcW w:w="1559" w:type="dxa"/>
            <w:noWrap w:val="0"/>
            <w:vAlign w:val="top"/>
          </w:tcPr>
          <w:p>
            <w:pPr>
              <w:rPr>
                <w:rFonts w:hint="eastAsia"/>
              </w:rPr>
            </w:pPr>
          </w:p>
        </w:tc>
        <w:tc>
          <w:tcPr>
            <w:tcW w:w="993"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rPr>
                <w:rFonts w:hint="eastAsia"/>
              </w:rPr>
            </w:pPr>
          </w:p>
        </w:tc>
        <w:tc>
          <w:tcPr>
            <w:tcW w:w="2552" w:type="dxa"/>
            <w:noWrap w:val="0"/>
            <w:vAlign w:val="top"/>
          </w:tcPr>
          <w:p>
            <w:pPr>
              <w:rPr>
                <w:rFonts w:hint="eastAsia"/>
              </w:rPr>
            </w:pPr>
          </w:p>
        </w:tc>
        <w:tc>
          <w:tcPr>
            <w:tcW w:w="927" w:type="dxa"/>
            <w:noWrap w:val="0"/>
            <w:vAlign w:val="top"/>
          </w:tcPr>
          <w:p>
            <w:pPr>
              <w:rPr>
                <w:rFonts w:hint="eastAsia"/>
              </w:rPr>
            </w:pPr>
          </w:p>
        </w:tc>
        <w:tc>
          <w:tcPr>
            <w:tcW w:w="1057" w:type="dxa"/>
            <w:noWrap w:val="0"/>
            <w:vAlign w:val="top"/>
          </w:tcPr>
          <w:p>
            <w:pPr>
              <w:rPr>
                <w:rFonts w:hint="eastAsia"/>
              </w:rPr>
            </w:pPr>
          </w:p>
        </w:tc>
        <w:tc>
          <w:tcPr>
            <w:tcW w:w="709" w:type="dxa"/>
            <w:noWrap w:val="0"/>
            <w:vAlign w:val="top"/>
          </w:tcPr>
          <w:p>
            <w:pPr>
              <w:rPr>
                <w:rFonts w:hint="eastAsia"/>
              </w:rPr>
            </w:pPr>
          </w:p>
        </w:tc>
        <w:tc>
          <w:tcPr>
            <w:tcW w:w="992" w:type="dxa"/>
            <w:noWrap w:val="0"/>
            <w:vAlign w:val="top"/>
          </w:tcPr>
          <w:p>
            <w:pPr>
              <w:rPr>
                <w:rFonts w:hint="eastAsia"/>
              </w:rPr>
            </w:pPr>
          </w:p>
        </w:tc>
        <w:tc>
          <w:tcPr>
            <w:tcW w:w="3827" w:type="dxa"/>
            <w:noWrap w:val="0"/>
            <w:vAlign w:val="top"/>
          </w:tcPr>
          <w:p>
            <w:pPr>
              <w:rPr>
                <w:rFonts w:hint="eastAsia"/>
              </w:rPr>
            </w:pPr>
          </w:p>
        </w:tc>
        <w:tc>
          <w:tcPr>
            <w:tcW w:w="1276" w:type="dxa"/>
            <w:noWrap w:val="0"/>
            <w:vAlign w:val="top"/>
          </w:tcPr>
          <w:p>
            <w:pPr>
              <w:rPr>
                <w:rFonts w:hint="eastAsia"/>
              </w:rPr>
            </w:pPr>
          </w:p>
        </w:tc>
        <w:tc>
          <w:tcPr>
            <w:tcW w:w="1559" w:type="dxa"/>
            <w:noWrap w:val="0"/>
            <w:vAlign w:val="top"/>
          </w:tcPr>
          <w:p>
            <w:pPr>
              <w:rPr>
                <w:rFonts w:hint="eastAsia"/>
              </w:rPr>
            </w:pPr>
          </w:p>
        </w:tc>
        <w:tc>
          <w:tcPr>
            <w:tcW w:w="993"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jc w:val="center"/>
              <w:rPr>
                <w:rFonts w:hint="eastAsia"/>
              </w:rPr>
            </w:pPr>
            <w:r>
              <w:rPr>
                <w:rFonts w:hint="eastAsia"/>
              </w:rPr>
              <w:t>合计</w:t>
            </w:r>
          </w:p>
        </w:tc>
        <w:tc>
          <w:tcPr>
            <w:tcW w:w="2552" w:type="dxa"/>
            <w:noWrap w:val="0"/>
            <w:vAlign w:val="top"/>
          </w:tcPr>
          <w:p>
            <w:pPr>
              <w:rPr>
                <w:rFonts w:hint="eastAsia"/>
              </w:rPr>
            </w:pPr>
          </w:p>
        </w:tc>
        <w:tc>
          <w:tcPr>
            <w:tcW w:w="927" w:type="dxa"/>
            <w:noWrap w:val="0"/>
            <w:vAlign w:val="top"/>
          </w:tcPr>
          <w:p>
            <w:pPr>
              <w:rPr>
                <w:rFonts w:hint="eastAsia"/>
              </w:rPr>
            </w:pPr>
          </w:p>
        </w:tc>
        <w:tc>
          <w:tcPr>
            <w:tcW w:w="1057" w:type="dxa"/>
            <w:noWrap w:val="0"/>
            <w:vAlign w:val="top"/>
          </w:tcPr>
          <w:p>
            <w:pPr>
              <w:rPr>
                <w:rFonts w:hint="eastAsia"/>
              </w:rPr>
            </w:pPr>
          </w:p>
        </w:tc>
        <w:tc>
          <w:tcPr>
            <w:tcW w:w="709" w:type="dxa"/>
            <w:noWrap w:val="0"/>
            <w:vAlign w:val="top"/>
          </w:tcPr>
          <w:p>
            <w:pPr>
              <w:rPr>
                <w:rFonts w:hint="eastAsia"/>
              </w:rPr>
            </w:pPr>
          </w:p>
        </w:tc>
        <w:tc>
          <w:tcPr>
            <w:tcW w:w="992" w:type="dxa"/>
            <w:noWrap w:val="0"/>
            <w:vAlign w:val="top"/>
          </w:tcPr>
          <w:p>
            <w:pPr>
              <w:rPr>
                <w:rFonts w:hint="eastAsia"/>
              </w:rPr>
            </w:pPr>
          </w:p>
        </w:tc>
        <w:tc>
          <w:tcPr>
            <w:tcW w:w="3827" w:type="dxa"/>
            <w:noWrap w:val="0"/>
            <w:vAlign w:val="top"/>
          </w:tcPr>
          <w:p>
            <w:pPr>
              <w:rPr>
                <w:rFonts w:hint="eastAsia"/>
              </w:rPr>
            </w:pPr>
          </w:p>
        </w:tc>
        <w:tc>
          <w:tcPr>
            <w:tcW w:w="1276" w:type="dxa"/>
            <w:noWrap w:val="0"/>
            <w:vAlign w:val="top"/>
          </w:tcPr>
          <w:p>
            <w:pPr>
              <w:rPr>
                <w:rFonts w:hint="eastAsia"/>
              </w:rPr>
            </w:pPr>
          </w:p>
        </w:tc>
        <w:tc>
          <w:tcPr>
            <w:tcW w:w="1559" w:type="dxa"/>
            <w:noWrap w:val="0"/>
            <w:vAlign w:val="top"/>
          </w:tcPr>
          <w:p>
            <w:pPr>
              <w:rPr>
                <w:rFonts w:hint="eastAsia"/>
              </w:rPr>
            </w:pPr>
          </w:p>
        </w:tc>
        <w:tc>
          <w:tcPr>
            <w:tcW w:w="993" w:type="dxa"/>
            <w:noWrap w:val="0"/>
            <w:vAlign w:val="top"/>
          </w:tcPr>
          <w:p>
            <w:pPr>
              <w:rPr>
                <w:rFonts w:hint="eastAsia"/>
              </w:rPr>
            </w:pPr>
          </w:p>
        </w:tc>
      </w:tr>
    </w:tbl>
    <w:p/>
    <w:p>
      <w:pPr>
        <w:ind w:firstLine="0" w:firstLineChars="0"/>
        <w:jc w:val="left"/>
        <w:rPr>
          <w:rFonts w:hint="default" w:ascii="方正小标宋简体" w:hAnsi="方正小标宋简体" w:eastAsia="方正小标宋简体" w:cs="方正小标宋简体"/>
          <w:sz w:val="32"/>
          <w:szCs w:val="32"/>
          <w:lang w:val="en-US" w:eastAsia="zh-CN"/>
        </w:rPr>
      </w:pPr>
      <w:r>
        <w:rPr>
          <w:rFonts w:hint="eastAsia"/>
        </w:rPr>
        <w:t>注</w:t>
      </w:r>
      <w:r>
        <w:t>：</w:t>
      </w:r>
      <w:r>
        <w:rPr>
          <w:rFonts w:hint="eastAsia"/>
        </w:rPr>
        <w:t>研发</w:t>
      </w:r>
      <w:r>
        <w:t>费用按照</w:t>
      </w:r>
      <w:r>
        <w:rPr>
          <w:rFonts w:hint="eastAsia"/>
        </w:rPr>
        <w:t>《财政部、国家税务总局、科学技术部关于完善研究开发费用税前加计扣除政策的通知》（财税发〔</w:t>
      </w:r>
      <w:r>
        <w:t>2015〕119号）</w:t>
      </w:r>
      <w:r>
        <w:rPr>
          <w:rFonts w:hint="eastAsia"/>
        </w:rPr>
        <w:t>和《国家税务总局关于研发费用税前加计扣除归集范围有关问题的公告》（国家税务总局公告2017年第40号）等规定归集。</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889D69-7D83-4F3A-866B-0841A298BB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E5D2E20-356E-4754-9C4C-B2226A5E49C4}"/>
  </w:font>
  <w:font w:name="仿宋_GB2312">
    <w:panose1 w:val="02010609030101010101"/>
    <w:charset w:val="86"/>
    <w:family w:val="auto"/>
    <w:pitch w:val="default"/>
    <w:sig w:usb0="00000001" w:usb1="080E0000" w:usb2="00000000" w:usb3="00000000" w:csb0="00040000" w:csb1="00000000"/>
    <w:embedRegular r:id="rId3" w:fontKey="{F0B4E7C1-9DD9-4258-8436-A35FA938FA8D}"/>
  </w:font>
  <w:font w:name="楷体">
    <w:panose1 w:val="02010609060101010101"/>
    <w:charset w:val="86"/>
    <w:family w:val="auto"/>
    <w:pitch w:val="default"/>
    <w:sig w:usb0="800002BF" w:usb1="38CF7CFA" w:usb2="00000016" w:usb3="00000000" w:csb0="00040001" w:csb1="00000000"/>
    <w:embedRegular r:id="rId4" w:fontKey="{B0D606AD-3C96-4959-BE1A-D855944886FE}"/>
  </w:font>
  <w:font w:name="等线">
    <w:panose1 w:val="02010600030101010101"/>
    <w:charset w:val="86"/>
    <w:family w:val="auto"/>
    <w:pitch w:val="default"/>
    <w:sig w:usb0="A00002BF" w:usb1="38CF7CFA" w:usb2="00000016" w:usb3="00000000" w:csb0="0004000F" w:csb1="00000000"/>
    <w:embedRegular r:id="rId5" w:fontKey="{5DF510CD-7ADA-4573-A384-3A5421FD3B4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revisionView w:markup="0"/>
  <w:trackRevisions w:val="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NjBiZGFkYjNmNGQ1Y2U4N2IwZTBmNjY3NWU0ZTkifQ=="/>
  </w:docVars>
  <w:rsids>
    <w:rsidRoot w:val="00000000"/>
    <w:rsid w:val="0046375D"/>
    <w:rsid w:val="018F6B16"/>
    <w:rsid w:val="0B5563F1"/>
    <w:rsid w:val="0BA15AEA"/>
    <w:rsid w:val="0E990EFC"/>
    <w:rsid w:val="0F9FD107"/>
    <w:rsid w:val="12AA5E00"/>
    <w:rsid w:val="13B16CE7"/>
    <w:rsid w:val="18CE28C0"/>
    <w:rsid w:val="1F8FB9CB"/>
    <w:rsid w:val="1FFB114C"/>
    <w:rsid w:val="2149055F"/>
    <w:rsid w:val="296953A9"/>
    <w:rsid w:val="30114900"/>
    <w:rsid w:val="31367284"/>
    <w:rsid w:val="3241556F"/>
    <w:rsid w:val="32EB3B6C"/>
    <w:rsid w:val="35373099"/>
    <w:rsid w:val="3DBD9FCD"/>
    <w:rsid w:val="3E1D4DF6"/>
    <w:rsid w:val="41C1523C"/>
    <w:rsid w:val="41CA7043"/>
    <w:rsid w:val="423746D8"/>
    <w:rsid w:val="45656CE9"/>
    <w:rsid w:val="48987BA6"/>
    <w:rsid w:val="4A007AA5"/>
    <w:rsid w:val="4AA76173"/>
    <w:rsid w:val="4BFD5D7D"/>
    <w:rsid w:val="4C7C718B"/>
    <w:rsid w:val="4EF73399"/>
    <w:rsid w:val="4F9667B6"/>
    <w:rsid w:val="516B4063"/>
    <w:rsid w:val="51A27694"/>
    <w:rsid w:val="55FF3307"/>
    <w:rsid w:val="577573BF"/>
    <w:rsid w:val="58C63711"/>
    <w:rsid w:val="5B062A42"/>
    <w:rsid w:val="5B61236E"/>
    <w:rsid w:val="5E406A87"/>
    <w:rsid w:val="5EBBF972"/>
    <w:rsid w:val="5F180F96"/>
    <w:rsid w:val="5FCD3197"/>
    <w:rsid w:val="5FEFBE62"/>
    <w:rsid w:val="601654D5"/>
    <w:rsid w:val="62410803"/>
    <w:rsid w:val="629E1164"/>
    <w:rsid w:val="65842EE1"/>
    <w:rsid w:val="65A90B99"/>
    <w:rsid w:val="68F502C6"/>
    <w:rsid w:val="699271EB"/>
    <w:rsid w:val="6BDB75D3"/>
    <w:rsid w:val="6C671318"/>
    <w:rsid w:val="6EC922AC"/>
    <w:rsid w:val="701D28B0"/>
    <w:rsid w:val="71C94F27"/>
    <w:rsid w:val="723D5338"/>
    <w:rsid w:val="759E1D9D"/>
    <w:rsid w:val="791BBF4C"/>
    <w:rsid w:val="79CD6BCA"/>
    <w:rsid w:val="7A765096"/>
    <w:rsid w:val="7EC01201"/>
    <w:rsid w:val="7EF34877"/>
    <w:rsid w:val="B6F54D66"/>
    <w:rsid w:val="B7FD1DD4"/>
    <w:rsid w:val="CFF38710"/>
    <w:rsid w:val="D7556281"/>
    <w:rsid w:val="E9FF365C"/>
    <w:rsid w:val="EFBB724E"/>
    <w:rsid w:val="FBF5BD13"/>
    <w:rsid w:val="FBF75AA7"/>
    <w:rsid w:val="FBFC3A8A"/>
    <w:rsid w:val="FDE757DE"/>
    <w:rsid w:val="FEEF3964"/>
    <w:rsid w:val="FF1F2E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宋体" w:hAnsi="宋体" w:eastAsia="宋体" w:cs="宋体"/>
      <w:color w:val="000000"/>
      <w:sz w:val="23"/>
      <w:szCs w:val="2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2660</Words>
  <Characters>2876</Characters>
  <Lines>0</Lines>
  <Paragraphs>0</Paragraphs>
  <TotalTime>10</TotalTime>
  <ScaleCrop>false</ScaleCrop>
  <LinksUpToDate>false</LinksUpToDate>
  <CharactersWithSpaces>2944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2023-03-21T00:02:00Z</dcterms:created>
  <dc:creator>cjj</dc:creator>
  <cp:lastModifiedBy>cjj</cp:lastModifiedBy>
  <cp:lastPrinted>2023-03-28T03:11:56Z</cp:lastPrinted>
  <dcterms:modified xsi:type="dcterms:W3CDTF">2023-03-28T03:16:47Z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FD3DF791D9F440DE8FD5258A8DE507D4</vt:lpwstr>
  </property>
  <property fmtid="{D5CDD505-2E9C-101B-9397-08002B2CF9AE}" pid="4" name="woTemplateTypoMode" linkTarget="0">
    <vt:lpwstr>web</vt:lpwstr>
  </property>
  <property fmtid="{D5CDD505-2E9C-101B-9397-08002B2CF9AE}" pid="5" name="woTemplate" linkTarget="0">
    <vt:i4>1</vt:i4>
  </property>
</Properties>
</file>