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3"/>
        <w:ind w:right="0"/>
        <w:jc w:val="left"/>
        <w:rPr>
          <w:rFonts w:hint="default" w:ascii="宋体" w:hAnsi="Times New Roman" w:eastAsia="宋体" w:cs="Times New Roman"/>
          <w:sz w:val="28"/>
          <w:lang w:val="en-US" w:eastAsia="zh-CN"/>
        </w:rPr>
      </w:pPr>
      <w:r>
        <w:rPr>
          <w:rFonts w:hint="eastAsia" w:ascii="宋体" w:hAnsi="Times New Roman" w:eastAsia="宋体" w:cs="Times New Roman"/>
          <w:sz w:val="28"/>
          <w:lang w:val="en-US" w:eastAsia="zh-CN"/>
        </w:rPr>
        <w:t>附表</w:t>
      </w:r>
      <w:bookmarkStart w:id="0" w:name="_GoBack"/>
      <w:bookmarkEnd w:id="0"/>
    </w:p>
    <w:p>
      <w:pPr>
        <w:spacing w:line="360" w:lineRule="auto"/>
        <w:jc w:val="center"/>
        <w:rPr>
          <w:rFonts w:hint="default" w:ascii="宋体" w:hAnsi="Arial" w:cs="宋体"/>
          <w:color w:val="000000"/>
          <w:kern w:val="0"/>
          <w:sz w:val="24"/>
          <w:lang w:val="en-US"/>
        </w:rPr>
      </w:pPr>
      <w:r>
        <w:rPr>
          <w:rFonts w:hint="eastAsia" w:ascii="宋体" w:hAnsi="Times New Roman" w:eastAsia="宋体" w:cs="Times New Roman"/>
          <w:b/>
          <w:sz w:val="32"/>
          <w:lang w:val="en-US" w:eastAsia="zh-CN"/>
        </w:rPr>
        <w:t>团体标准</w:t>
      </w:r>
      <w:r>
        <w:rPr>
          <w:rFonts w:hint="eastAsia" w:ascii="宋体" w:cs="Times New Roman"/>
          <w:b/>
          <w:sz w:val="32"/>
          <w:lang w:val="en-US" w:eastAsia="zh-CN"/>
        </w:rPr>
        <w:t>立项申请表</w:t>
      </w:r>
    </w:p>
    <w:tbl>
      <w:tblPr>
        <w:tblStyle w:val="7"/>
        <w:tblW w:w="9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7"/>
        <w:gridCol w:w="1687"/>
        <w:gridCol w:w="1557"/>
        <w:gridCol w:w="1837"/>
        <w:gridCol w:w="2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申请</w:t>
            </w:r>
            <w:r>
              <w:rPr>
                <w:rFonts w:hint="eastAsia" w:ascii="宋体" w:hAnsi="宋体" w:eastAsia="宋体" w:cs="宋体"/>
                <w:i w:val="0"/>
                <w:iCs w:val="0"/>
                <w:color w:val="000000"/>
                <w:kern w:val="0"/>
                <w:sz w:val="22"/>
                <w:szCs w:val="22"/>
                <w:u w:val="none"/>
                <w:lang w:val="en-US" w:eastAsia="zh-CN" w:bidi="ar"/>
              </w:rPr>
              <w:t>项目名称</w:t>
            </w:r>
          </w:p>
        </w:tc>
        <w:tc>
          <w:tcPr>
            <w:tcW w:w="7283"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牵头单位</w:t>
            </w:r>
          </w:p>
        </w:tc>
        <w:tc>
          <w:tcPr>
            <w:tcW w:w="7283"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参与单位</w:t>
            </w:r>
          </w:p>
        </w:tc>
        <w:tc>
          <w:tcPr>
            <w:tcW w:w="32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8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计划起止时间</w:t>
            </w:r>
          </w:p>
        </w:tc>
        <w:tc>
          <w:tcPr>
            <w:tcW w:w="22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制定或修订</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w:t>
            </w:r>
          </w:p>
        </w:tc>
        <w:tc>
          <w:tcPr>
            <w:tcW w:w="15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□修订</w:t>
            </w:r>
          </w:p>
        </w:tc>
        <w:tc>
          <w:tcPr>
            <w:tcW w:w="18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被修订标准号</w:t>
            </w:r>
          </w:p>
        </w:tc>
        <w:tc>
          <w:tcPr>
            <w:tcW w:w="22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国际标准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ICS分类号</w:t>
            </w:r>
          </w:p>
        </w:tc>
        <w:tc>
          <w:tcPr>
            <w:tcW w:w="32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中国标准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CCS分类号</w:t>
            </w:r>
          </w:p>
        </w:tc>
        <w:tc>
          <w:tcPr>
            <w:tcW w:w="22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w:t>
            </w:r>
          </w:p>
        </w:tc>
        <w:tc>
          <w:tcPr>
            <w:tcW w:w="32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8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2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E-mail</w:t>
            </w:r>
          </w:p>
        </w:tc>
        <w:tc>
          <w:tcPr>
            <w:tcW w:w="7283"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3" w:hRule="atLeast"/>
          <w:jc w:val="center"/>
        </w:trPr>
        <w:tc>
          <w:tcPr>
            <w:tcW w:w="1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目的意义</w:t>
            </w:r>
          </w:p>
        </w:tc>
        <w:tc>
          <w:tcPr>
            <w:tcW w:w="728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BFBFBF"/>
                <w:sz w:val="16"/>
                <w:szCs w:val="16"/>
                <w:u w:val="none"/>
              </w:rPr>
            </w:pPr>
            <w:r>
              <w:rPr>
                <w:rFonts w:hint="eastAsia" w:ascii="宋体" w:hAnsi="宋体" w:eastAsia="宋体" w:cs="宋体"/>
                <w:i w:val="0"/>
                <w:iCs w:val="0"/>
                <w:color w:val="BFBFBF"/>
                <w:kern w:val="0"/>
                <w:sz w:val="16"/>
                <w:szCs w:val="16"/>
                <w:u w:val="none"/>
                <w:lang w:val="en-US" w:eastAsia="zh-CN" w:bidi="ar"/>
              </w:rPr>
              <w:t>该标准项目涉及的方面，详细阐述项目的目的、意义，对产业发展的作用，期望解决的问题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1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适用范围和</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主要技术内容</w:t>
            </w:r>
          </w:p>
        </w:tc>
        <w:tc>
          <w:tcPr>
            <w:tcW w:w="728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BFBFBF"/>
                <w:sz w:val="16"/>
                <w:szCs w:val="16"/>
                <w:u w:val="none"/>
              </w:rPr>
            </w:pPr>
            <w:r>
              <w:rPr>
                <w:rFonts w:hint="eastAsia" w:ascii="宋体" w:hAnsi="宋体" w:eastAsia="宋体" w:cs="宋体"/>
                <w:i w:val="0"/>
                <w:iCs w:val="0"/>
                <w:color w:val="BFBFBF"/>
                <w:kern w:val="0"/>
                <w:sz w:val="16"/>
                <w:szCs w:val="16"/>
                <w:u w:val="none"/>
                <w:lang w:val="en-US" w:eastAsia="zh-CN" w:bidi="ar"/>
              </w:rPr>
              <w:t>标准的技术内容与适用范围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2" w:hRule="atLeast"/>
          <w:jc w:val="center"/>
        </w:trPr>
        <w:tc>
          <w:tcPr>
            <w:tcW w:w="1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国内外情况</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简要说明</w:t>
            </w:r>
          </w:p>
        </w:tc>
        <w:tc>
          <w:tcPr>
            <w:tcW w:w="728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BFBFBF"/>
                <w:kern w:val="0"/>
                <w:sz w:val="16"/>
                <w:szCs w:val="16"/>
                <w:u w:val="none"/>
                <w:lang w:val="en-US" w:eastAsia="zh-CN" w:bidi="ar"/>
              </w:rPr>
            </w:pPr>
            <w:r>
              <w:rPr>
                <w:rFonts w:hint="eastAsia" w:ascii="宋体" w:hAnsi="宋体" w:eastAsia="宋体" w:cs="宋体"/>
                <w:i w:val="0"/>
                <w:iCs w:val="0"/>
                <w:color w:val="BFBFBF"/>
                <w:kern w:val="0"/>
                <w:sz w:val="16"/>
                <w:szCs w:val="16"/>
                <w:u w:val="none"/>
                <w:lang w:val="en-US" w:eastAsia="zh-CN" w:bidi="ar"/>
              </w:rPr>
              <w:t>1.国内外对该技术研究情况简要说明：国内外对该技术研究的情况、进程及未来的发展；该技术是否相对稳定， 如果不是的话，预计一下技术未来稳定的时间，提出的标准项目是否可作为未来技术发展的基础。</w:t>
            </w:r>
          </w:p>
          <w:p>
            <w:pPr>
              <w:keepNext w:val="0"/>
              <w:keepLines w:val="0"/>
              <w:widowControl/>
              <w:suppressLineNumbers w:val="0"/>
              <w:jc w:val="left"/>
              <w:textAlignment w:val="center"/>
              <w:rPr>
                <w:rFonts w:hint="eastAsia" w:ascii="宋体" w:hAnsi="宋体" w:eastAsia="宋体" w:cs="宋体"/>
                <w:i w:val="0"/>
                <w:iCs w:val="0"/>
                <w:color w:val="BFBFBF"/>
                <w:kern w:val="0"/>
                <w:sz w:val="16"/>
                <w:szCs w:val="16"/>
                <w:u w:val="none"/>
                <w:lang w:val="en-US" w:eastAsia="zh-CN" w:bidi="ar"/>
              </w:rPr>
            </w:pPr>
            <w:r>
              <w:rPr>
                <w:rFonts w:hint="eastAsia" w:ascii="宋体" w:hAnsi="宋体" w:eastAsia="宋体" w:cs="宋体"/>
                <w:i w:val="0"/>
                <w:iCs w:val="0"/>
                <w:color w:val="BFBFBF"/>
                <w:kern w:val="0"/>
                <w:sz w:val="16"/>
                <w:szCs w:val="16"/>
                <w:u w:val="none"/>
                <w:lang w:val="en-US" w:eastAsia="zh-CN" w:bidi="ar"/>
              </w:rPr>
              <w:t>2.项目与国际标准或国外先进标准采用程度的考虑：是否有对应的国际标准或国外先进标准，如有，阐述标准项目与之对比情况，以及对采标问题的考虑。</w:t>
            </w:r>
          </w:p>
          <w:p>
            <w:pPr>
              <w:keepNext w:val="0"/>
              <w:keepLines w:val="0"/>
              <w:widowControl/>
              <w:suppressLineNumbers w:val="0"/>
              <w:jc w:val="left"/>
              <w:textAlignment w:val="center"/>
              <w:rPr>
                <w:rFonts w:hint="eastAsia" w:ascii="宋体" w:hAnsi="宋体" w:eastAsia="宋体" w:cs="宋体"/>
                <w:i w:val="0"/>
                <w:iCs w:val="0"/>
                <w:color w:val="BFBFBF"/>
                <w:kern w:val="0"/>
                <w:sz w:val="16"/>
                <w:szCs w:val="16"/>
                <w:u w:val="none"/>
                <w:lang w:val="en-US" w:eastAsia="zh-CN" w:bidi="ar"/>
              </w:rPr>
            </w:pPr>
            <w:r>
              <w:rPr>
                <w:rFonts w:hint="eastAsia" w:ascii="宋体" w:hAnsi="宋体" w:eastAsia="宋体" w:cs="宋体"/>
                <w:i w:val="0"/>
                <w:iCs w:val="0"/>
                <w:color w:val="BFBFBF"/>
                <w:kern w:val="0"/>
                <w:sz w:val="16"/>
                <w:szCs w:val="16"/>
                <w:u w:val="none"/>
                <w:lang w:val="en-US" w:eastAsia="zh-CN" w:bidi="ar"/>
              </w:rPr>
              <w:t>3.与国内相关标准间的关系：是否有相关的国家或行业标准，如有，阐述标准项目在标准体系中的位置，以及与相关标准的关系。</w:t>
            </w:r>
          </w:p>
          <w:p>
            <w:pPr>
              <w:keepNext w:val="0"/>
              <w:keepLines w:val="0"/>
              <w:widowControl/>
              <w:suppressLineNumbers w:val="0"/>
              <w:jc w:val="left"/>
              <w:textAlignment w:val="center"/>
              <w:rPr>
                <w:rFonts w:hint="eastAsia" w:ascii="宋体" w:hAnsi="宋体" w:eastAsia="宋体" w:cs="宋体"/>
                <w:i w:val="0"/>
                <w:iCs w:val="0"/>
                <w:color w:val="BFBFBF"/>
                <w:sz w:val="16"/>
                <w:szCs w:val="16"/>
                <w:u w:val="none"/>
              </w:rPr>
            </w:pPr>
            <w:r>
              <w:rPr>
                <w:rFonts w:hint="eastAsia" w:ascii="宋体" w:hAnsi="宋体" w:eastAsia="宋体" w:cs="宋体"/>
                <w:i w:val="0"/>
                <w:iCs w:val="0"/>
                <w:color w:val="BFBFBF"/>
                <w:kern w:val="0"/>
                <w:sz w:val="16"/>
                <w:szCs w:val="16"/>
                <w:u w:val="none"/>
                <w:lang w:val="en-US" w:eastAsia="zh-CN" w:bidi="ar"/>
              </w:rPr>
              <w:t>4.明确指出标准项目是否存在知识产权问题。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6" w:hRule="atLeast"/>
          <w:jc w:val="center"/>
        </w:trPr>
        <w:tc>
          <w:tcPr>
            <w:tcW w:w="1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牵头单位</w:t>
            </w:r>
          </w:p>
        </w:tc>
        <w:tc>
          <w:tcPr>
            <w:tcW w:w="728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（签字、盖章）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260" w:type="dxa"/>
            <w:gridSpan w:val="5"/>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注：如本表空间不足，可另附页</w:t>
            </w:r>
          </w:p>
        </w:tc>
      </w:tr>
    </w:tbl>
    <w:p>
      <w:pPr>
        <w:spacing w:line="360" w:lineRule="auto"/>
        <w:rPr>
          <w:rFonts w:hint="default" w:ascii="宋体" w:hAnsi="Arial" w:cs="宋体"/>
          <w:color w:val="000000"/>
          <w:kern w:val="0"/>
          <w:sz w:val="24"/>
          <w:lang w:val="en-US" w:eastAsia="zh-CN"/>
        </w:rPr>
      </w:pPr>
    </w:p>
    <w:sectPr>
      <w:pgSz w:w="11906" w:h="16838"/>
      <w:pgMar w:top="1440" w:right="1247" w:bottom="1440" w:left="1576" w:header="851" w:footer="992" w:gutter="0"/>
      <w:pgBorders>
        <w:top w:val="none" w:sz="0" w:space="0"/>
        <w:left w:val="none" w:sz="0" w:space="0"/>
        <w:bottom w:val="none" w:sz="0" w:space="0"/>
        <w:right w:val="none" w:sz="0" w:space="0"/>
      </w:pgBorders>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NDBhN2ZjNGNmMTZiYjcyMDk3NDUwMTk0OWM5ZjcifQ=="/>
  </w:docVars>
  <w:rsids>
    <w:rsidRoot w:val="00EA15A8"/>
    <w:rsid w:val="000A47AD"/>
    <w:rsid w:val="001A0C31"/>
    <w:rsid w:val="001C7F8E"/>
    <w:rsid w:val="002516A0"/>
    <w:rsid w:val="002D1D24"/>
    <w:rsid w:val="002F62DC"/>
    <w:rsid w:val="003A2281"/>
    <w:rsid w:val="003A6ED8"/>
    <w:rsid w:val="003B16C5"/>
    <w:rsid w:val="003B3026"/>
    <w:rsid w:val="003C58CF"/>
    <w:rsid w:val="00403D7E"/>
    <w:rsid w:val="004109D0"/>
    <w:rsid w:val="00422B68"/>
    <w:rsid w:val="00427AE5"/>
    <w:rsid w:val="004351CB"/>
    <w:rsid w:val="00474F3A"/>
    <w:rsid w:val="0048662D"/>
    <w:rsid w:val="004A362D"/>
    <w:rsid w:val="004B4028"/>
    <w:rsid w:val="00581B76"/>
    <w:rsid w:val="005909CF"/>
    <w:rsid w:val="005F088D"/>
    <w:rsid w:val="00604BF1"/>
    <w:rsid w:val="00646324"/>
    <w:rsid w:val="006D7D5F"/>
    <w:rsid w:val="00720871"/>
    <w:rsid w:val="007C1F75"/>
    <w:rsid w:val="007C3604"/>
    <w:rsid w:val="007C468E"/>
    <w:rsid w:val="007E2605"/>
    <w:rsid w:val="00816DB5"/>
    <w:rsid w:val="00893EC5"/>
    <w:rsid w:val="008F381A"/>
    <w:rsid w:val="00965E90"/>
    <w:rsid w:val="00A1609C"/>
    <w:rsid w:val="00A30940"/>
    <w:rsid w:val="00A53710"/>
    <w:rsid w:val="00A81B91"/>
    <w:rsid w:val="00A84725"/>
    <w:rsid w:val="00A91176"/>
    <w:rsid w:val="00A97E6F"/>
    <w:rsid w:val="00B477B1"/>
    <w:rsid w:val="00B665CB"/>
    <w:rsid w:val="00B70E15"/>
    <w:rsid w:val="00B91F8D"/>
    <w:rsid w:val="00B97C71"/>
    <w:rsid w:val="00BA161C"/>
    <w:rsid w:val="00BB531B"/>
    <w:rsid w:val="00C432CF"/>
    <w:rsid w:val="00C817A6"/>
    <w:rsid w:val="00CE01D8"/>
    <w:rsid w:val="00D04D0A"/>
    <w:rsid w:val="00D24CB0"/>
    <w:rsid w:val="00D3072A"/>
    <w:rsid w:val="00D52F34"/>
    <w:rsid w:val="00DA63C3"/>
    <w:rsid w:val="00DB3E0D"/>
    <w:rsid w:val="00DE20E8"/>
    <w:rsid w:val="00DF2DC6"/>
    <w:rsid w:val="00E66107"/>
    <w:rsid w:val="00EA15A8"/>
    <w:rsid w:val="00EE3612"/>
    <w:rsid w:val="00F02426"/>
    <w:rsid w:val="00F93995"/>
    <w:rsid w:val="00FB265E"/>
    <w:rsid w:val="00FE42F3"/>
    <w:rsid w:val="0155762F"/>
    <w:rsid w:val="01716377"/>
    <w:rsid w:val="020E445F"/>
    <w:rsid w:val="0218007A"/>
    <w:rsid w:val="029A6A52"/>
    <w:rsid w:val="02A92B58"/>
    <w:rsid w:val="02D212D8"/>
    <w:rsid w:val="03513C9B"/>
    <w:rsid w:val="03BA492B"/>
    <w:rsid w:val="040E43B5"/>
    <w:rsid w:val="04E63891"/>
    <w:rsid w:val="05107E95"/>
    <w:rsid w:val="053979A6"/>
    <w:rsid w:val="054348FE"/>
    <w:rsid w:val="0A0100FD"/>
    <w:rsid w:val="0A882A40"/>
    <w:rsid w:val="0B2428ED"/>
    <w:rsid w:val="0B41320A"/>
    <w:rsid w:val="0D0A3D73"/>
    <w:rsid w:val="0D2C77AB"/>
    <w:rsid w:val="0D7716E2"/>
    <w:rsid w:val="100C4BC3"/>
    <w:rsid w:val="11AB1672"/>
    <w:rsid w:val="13CE5529"/>
    <w:rsid w:val="151472A1"/>
    <w:rsid w:val="15672808"/>
    <w:rsid w:val="16AE7543"/>
    <w:rsid w:val="16E55F8B"/>
    <w:rsid w:val="16FC47CB"/>
    <w:rsid w:val="17277B53"/>
    <w:rsid w:val="173E2981"/>
    <w:rsid w:val="18352D15"/>
    <w:rsid w:val="196E01B1"/>
    <w:rsid w:val="1A6D6122"/>
    <w:rsid w:val="1AAA0E9D"/>
    <w:rsid w:val="1C197B20"/>
    <w:rsid w:val="1C580648"/>
    <w:rsid w:val="1CD61BFC"/>
    <w:rsid w:val="1E392745"/>
    <w:rsid w:val="1EC60C94"/>
    <w:rsid w:val="1ED06488"/>
    <w:rsid w:val="2084327E"/>
    <w:rsid w:val="20EA0AA7"/>
    <w:rsid w:val="220C0769"/>
    <w:rsid w:val="25323DC4"/>
    <w:rsid w:val="25F8637C"/>
    <w:rsid w:val="26112B82"/>
    <w:rsid w:val="26E57798"/>
    <w:rsid w:val="26F434D5"/>
    <w:rsid w:val="27733AD0"/>
    <w:rsid w:val="288459EB"/>
    <w:rsid w:val="29140A2C"/>
    <w:rsid w:val="29F96A12"/>
    <w:rsid w:val="2BDF043E"/>
    <w:rsid w:val="2C4900D0"/>
    <w:rsid w:val="2D141100"/>
    <w:rsid w:val="2D7918D9"/>
    <w:rsid w:val="2F6915D5"/>
    <w:rsid w:val="2F6B6AF9"/>
    <w:rsid w:val="313D4203"/>
    <w:rsid w:val="31D20C72"/>
    <w:rsid w:val="32BF70C3"/>
    <w:rsid w:val="34183469"/>
    <w:rsid w:val="35C74E47"/>
    <w:rsid w:val="367E6AA5"/>
    <w:rsid w:val="372D6FE6"/>
    <w:rsid w:val="376B32F9"/>
    <w:rsid w:val="377667BB"/>
    <w:rsid w:val="37D059B3"/>
    <w:rsid w:val="37DF1D09"/>
    <w:rsid w:val="37ED1759"/>
    <w:rsid w:val="384F24A7"/>
    <w:rsid w:val="3872263A"/>
    <w:rsid w:val="38C6260D"/>
    <w:rsid w:val="3A131EFC"/>
    <w:rsid w:val="3B850053"/>
    <w:rsid w:val="3CFA16ED"/>
    <w:rsid w:val="3D0D107D"/>
    <w:rsid w:val="3D962926"/>
    <w:rsid w:val="403F3B8A"/>
    <w:rsid w:val="406D1845"/>
    <w:rsid w:val="440A1978"/>
    <w:rsid w:val="451830D1"/>
    <w:rsid w:val="453453EC"/>
    <w:rsid w:val="456357E4"/>
    <w:rsid w:val="48307793"/>
    <w:rsid w:val="4877476B"/>
    <w:rsid w:val="49DD4B4F"/>
    <w:rsid w:val="4A287AB5"/>
    <w:rsid w:val="4A97324B"/>
    <w:rsid w:val="4B050A17"/>
    <w:rsid w:val="4BB17155"/>
    <w:rsid w:val="4C2E3605"/>
    <w:rsid w:val="4C3A20C9"/>
    <w:rsid w:val="4CDC6FB8"/>
    <w:rsid w:val="4E9A3112"/>
    <w:rsid w:val="4EEC7DDC"/>
    <w:rsid w:val="4F4514B9"/>
    <w:rsid w:val="4FB43590"/>
    <w:rsid w:val="5010116A"/>
    <w:rsid w:val="5172503A"/>
    <w:rsid w:val="53331C8C"/>
    <w:rsid w:val="544662D1"/>
    <w:rsid w:val="55A3078C"/>
    <w:rsid w:val="567F437D"/>
    <w:rsid w:val="56A64B36"/>
    <w:rsid w:val="56C20618"/>
    <w:rsid w:val="56CB72F5"/>
    <w:rsid w:val="572914F5"/>
    <w:rsid w:val="57510BC3"/>
    <w:rsid w:val="58653850"/>
    <w:rsid w:val="591D2FC1"/>
    <w:rsid w:val="596046FB"/>
    <w:rsid w:val="59A92B8E"/>
    <w:rsid w:val="59BB2A06"/>
    <w:rsid w:val="59C074E0"/>
    <w:rsid w:val="5A3756D2"/>
    <w:rsid w:val="5A560DC3"/>
    <w:rsid w:val="5A84160F"/>
    <w:rsid w:val="5CBA6070"/>
    <w:rsid w:val="5DAD2BE4"/>
    <w:rsid w:val="5DB80570"/>
    <w:rsid w:val="5EA0364D"/>
    <w:rsid w:val="5EBE32FB"/>
    <w:rsid w:val="5F6D42D3"/>
    <w:rsid w:val="60517348"/>
    <w:rsid w:val="609219EE"/>
    <w:rsid w:val="60EA7D0F"/>
    <w:rsid w:val="62793D58"/>
    <w:rsid w:val="627C0C47"/>
    <w:rsid w:val="62CF7B5A"/>
    <w:rsid w:val="641A649B"/>
    <w:rsid w:val="649140DD"/>
    <w:rsid w:val="65C854C3"/>
    <w:rsid w:val="67A16507"/>
    <w:rsid w:val="6844471E"/>
    <w:rsid w:val="68D776F8"/>
    <w:rsid w:val="69012A10"/>
    <w:rsid w:val="6B01111E"/>
    <w:rsid w:val="6B633598"/>
    <w:rsid w:val="6C0446BE"/>
    <w:rsid w:val="6C475CBD"/>
    <w:rsid w:val="6DFA687D"/>
    <w:rsid w:val="6E5E2462"/>
    <w:rsid w:val="6F6E34AF"/>
    <w:rsid w:val="6F711D94"/>
    <w:rsid w:val="6FA84593"/>
    <w:rsid w:val="704E4817"/>
    <w:rsid w:val="70CB2853"/>
    <w:rsid w:val="71685AD9"/>
    <w:rsid w:val="71DB012E"/>
    <w:rsid w:val="73AD63B0"/>
    <w:rsid w:val="755A63C2"/>
    <w:rsid w:val="76CF1C5D"/>
    <w:rsid w:val="77B91682"/>
    <w:rsid w:val="787D5634"/>
    <w:rsid w:val="788F4164"/>
    <w:rsid w:val="78D42816"/>
    <w:rsid w:val="79A67270"/>
    <w:rsid w:val="79D75006"/>
    <w:rsid w:val="7AF403F8"/>
    <w:rsid w:val="7BFF0724"/>
    <w:rsid w:val="7DE26FDD"/>
    <w:rsid w:val="7F213B20"/>
    <w:rsid w:val="7FFF45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1"/>
    <w:pPr>
      <w:spacing w:before="55"/>
      <w:ind w:left="1359" w:right="2677"/>
      <w:jc w:val="center"/>
      <w:outlineLvl w:val="1"/>
    </w:pPr>
    <w:rPr>
      <w:rFonts w:ascii="黑体" w:hAnsi="黑体" w:eastAsia="黑体" w:cs="黑体"/>
      <w:b/>
      <w:bCs/>
      <w:sz w:val="28"/>
      <w:szCs w:val="28"/>
      <w:lang w:val="zh-CN" w:eastAsia="zh-CN" w:bidi="zh-CN"/>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1"/>
    </w:pPr>
    <w:rPr>
      <w:rFonts w:ascii="楷体" w:hAnsi="楷体" w:eastAsia="楷体" w:cs="楷体"/>
      <w:sz w:val="24"/>
      <w:szCs w:val="24"/>
      <w:lang w:val="zh-CN" w:eastAsia="zh-CN" w:bidi="zh-CN"/>
    </w:rPr>
  </w:style>
  <w:style w:type="paragraph" w:styleId="4">
    <w:name w:val="Balloon Text"/>
    <w:basedOn w:val="1"/>
    <w:semiHidden/>
    <w:uiPriority w:val="0"/>
    <w:rPr>
      <w:sz w:val="18"/>
      <w:szCs w:val="18"/>
    </w:rPr>
  </w:style>
  <w:style w:type="paragraph" w:styleId="5">
    <w:name w:val="footer"/>
    <w:basedOn w:val="1"/>
    <w:link w:val="9"/>
    <w:uiPriority w:val="0"/>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9">
    <w:name w:val="页脚 Char"/>
    <w:link w:val="5"/>
    <w:uiPriority w:val="0"/>
    <w:rPr>
      <w:kern w:val="2"/>
      <w:sz w:val="18"/>
      <w:szCs w:val="18"/>
    </w:rPr>
  </w:style>
  <w:style w:type="character" w:customStyle="1" w:styleId="10">
    <w:name w:val="页眉 Char"/>
    <w:link w:val="6"/>
    <w:uiPriority w:val="0"/>
    <w:rPr>
      <w:kern w:val="2"/>
      <w:sz w:val="18"/>
      <w:szCs w:val="18"/>
    </w:rPr>
  </w:style>
  <w:style w:type="paragraph" w:customStyle="1" w:styleId="11">
    <w:name w:val="_Style 10"/>
    <w:unhideWhenUsed/>
    <w:uiPriority w:val="99"/>
    <w:rPr>
      <w:rFonts w:ascii="Times New Roman" w:hAnsi="Times New Roman" w:eastAsia="宋体" w:cs="Times New Roman"/>
      <w:kern w:val="2"/>
      <w:sz w:val="21"/>
      <w:szCs w:val="24"/>
      <w:lang w:val="en-US" w:eastAsia="zh-CN" w:bidi="ar-SA"/>
    </w:rPr>
  </w:style>
  <w:style w:type="paragraph" w:customStyle="1" w:styleId="12">
    <w:name w:val="Body text|1"/>
    <w:basedOn w:val="1"/>
    <w:qFormat/>
    <w:uiPriority w:val="0"/>
    <w:pPr>
      <w:widowControl w:val="0"/>
      <w:shd w:val="clear" w:color="auto" w:fill="auto"/>
      <w:spacing w:after="300" w:line="396" w:lineRule="auto"/>
      <w:jc w:val="center"/>
    </w:pPr>
    <w:rPr>
      <w:rFonts w:ascii="宋体" w:hAnsi="宋体" w:eastAsia="宋体" w:cs="宋体"/>
      <w:sz w:val="34"/>
      <w:szCs w:val="34"/>
      <w:u w:val="none"/>
      <w:shd w:val="clear" w:color="auto" w:fill="auto"/>
      <w:lang w:val="zh-TW" w:eastAsia="zh-TW" w:bidi="zh-TW"/>
    </w:rPr>
  </w:style>
  <w:style w:type="paragraph" w:customStyle="1" w:styleId="13">
    <w:name w:val="Table Paragraph"/>
    <w:basedOn w:val="1"/>
    <w:qFormat/>
    <w:uiPriority w:val="1"/>
    <w:rPr>
      <w:rFonts w:ascii="宋体" w:hAnsi="宋体" w:eastAsia="宋体" w:cs="宋体"/>
      <w:lang w:val="zh-CN" w:eastAsia="zh-CN" w:bidi="zh-CN"/>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414</Words>
  <Characters>427</Characters>
  <Lines>26</Lines>
  <Paragraphs>7</Paragraphs>
  <TotalTime>98</TotalTime>
  <ScaleCrop>false</ScaleCrop>
  <LinksUpToDate>false</LinksUpToDate>
  <CharactersWithSpaces>510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2016-04-29T02:31:00Z</dcterms:created>
  <dc:creator>USER</dc:creator>
  <cp:lastModifiedBy>王作栋19941402358</cp:lastModifiedBy>
  <cp:lastPrinted>2022-03-11T05:46:00Z</cp:lastPrinted>
  <dcterms:modified xsi:type="dcterms:W3CDTF">2022-07-22T06:44:59Z</dcterms:modified>
  <dc:title>关于启动浙江省燃气具和厨具厨电行业协会团体标准制定工作的通知</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BCC5292DDC2A4B45A6EDF6FA5B012A1E</vt:lpwstr>
  </property>
</Properties>
</file>