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附件1.</w:t>
      </w:r>
    </w:p>
    <w:p w:rsidR="00F058ED" w:rsidRPr="001B2674" w:rsidRDefault="00F058ED" w:rsidP="00F058ED">
      <w:pPr>
        <w:ind w:firstLineChars="300" w:firstLine="843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 xml:space="preserve"> </w:t>
      </w:r>
      <w:bookmarkStart w:id="0" w:name="_GoBack"/>
      <w:r w:rsidRPr="001B2674">
        <w:rPr>
          <w:rFonts w:ascii="仿宋" w:eastAsia="仿宋" w:hAnsi="仿宋"/>
          <w:b/>
          <w:color w:val="000000"/>
          <w:kern w:val="0"/>
          <w:sz w:val="28"/>
          <w:szCs w:val="28"/>
        </w:rPr>
        <w:t>2021年第</w:t>
      </w:r>
      <w:r w:rsidRPr="001B2674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九</w:t>
      </w:r>
      <w:r w:rsidRPr="001B2674">
        <w:rPr>
          <w:rFonts w:ascii="仿宋" w:eastAsia="仿宋" w:hAnsi="仿宋"/>
          <w:b/>
          <w:color w:val="000000"/>
          <w:kern w:val="0"/>
          <w:sz w:val="28"/>
          <w:szCs w:val="28"/>
        </w:rPr>
        <w:t>批软件产品评估延续名单（</w:t>
      </w:r>
      <w:r w:rsidRPr="001B2674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 w:rsidRPr="001B2674">
        <w:rPr>
          <w:rFonts w:ascii="仿宋" w:eastAsia="仿宋" w:hAnsi="仿宋"/>
          <w:b/>
          <w:color w:val="000000"/>
          <w:kern w:val="0"/>
          <w:sz w:val="28"/>
          <w:szCs w:val="28"/>
        </w:rPr>
        <w:t>件）</w:t>
      </w:r>
      <w:bookmarkEnd w:id="0"/>
    </w:p>
    <w:tbl>
      <w:tblPr>
        <w:tblW w:w="623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8"/>
        <w:gridCol w:w="1416"/>
        <w:gridCol w:w="811"/>
        <w:gridCol w:w="2024"/>
        <w:gridCol w:w="1132"/>
        <w:gridCol w:w="1558"/>
        <w:gridCol w:w="1418"/>
      </w:tblGrid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证书编号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软件名称版本号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版本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申请企业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软件类别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原证书日期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bCs/>
                <w:kern w:val="0"/>
                <w:sz w:val="22"/>
              </w:rPr>
              <w:t>延续日期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浙RC-2016-0673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开地数据采集软件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杭州开地信息技术有限公司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2016/7/5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浙RC-2016-0717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盈码监控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中心综合管理系统软件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浙江工大盈码科技发展有限公司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计算机软件产品/信息系统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2016/7/5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浙RC-2016-0718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盈码监控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中心万能解码软件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浙江工大盈码科技发展有限公司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计算机软件产品/信息系统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2016/7/5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浙RC-2016-0719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盈码危险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目标全网捕获软件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浙江工大盈码科技发展有限公司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计算机软件产品/信息系统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2016/7/5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浙RC-2016-0748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和仁安卓版个人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健康档案浏览器软件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2016/7/5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浙RC-2016-0749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和仁基于安卓版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的掌上智慧医疗APP软件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2016/9/20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浙RC-2016-0750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和仁远程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医学教育平台软件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2016/9/20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浙RC-2016-0751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和仁基于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iOS版的掌上智慧医疗APP软件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浙RC-2016-0752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和仁PC版区域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健康门户软件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浙RC-2016-0753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和仁iOS版个人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健康档案浏览器软件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浙江和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2016/10/5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浙RC-2016-0791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连连银通出金系统软件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连连银通电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子支付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浙RC-2016-0792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通支付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V3.0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连连银通电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子支付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浙RC-2016-0793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连连银通国际汇兑分发系统软件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连连银通电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子支付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浙RC-2016-0794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连连银通全球付系统软件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连连银通电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子支付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浙RC-2017-0148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叙简多媒体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调度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台软件</w:t>
            </w:r>
            <w:proofErr w:type="gramEnd"/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浙RC-2017-0149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叙简软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交换平台软件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浙RC-2017-0150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叙简可视化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运维管理系统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V1.0.0.6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2016/10/20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浙RC-2017-0151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叙简多媒体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调度业务软件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2016/11/20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浙RC-2017-0153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叙简维护台软件</w:t>
            </w:r>
            <w:proofErr w:type="gramEnd"/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2016/11/20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  <w:tr w:rsidR="00F058ED" w:rsidRPr="001B2674" w:rsidTr="00135C4E">
        <w:trPr>
          <w:trHeight w:val="540"/>
        </w:trPr>
        <w:tc>
          <w:tcPr>
            <w:tcW w:w="34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浙RC-2018-1367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叙简电子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传真业务软件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V1.0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叙简科技</w:t>
            </w:r>
            <w:proofErr w:type="gramEnd"/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计算机软件产品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2016/11/20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058ED" w:rsidRPr="001B2674" w:rsidRDefault="00F058ED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</w:tbl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F058ED" w:rsidRDefault="00F058ED" w:rsidP="00F058ED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8A3E49" w:rsidRDefault="008A3E49"/>
    <w:sectPr w:rsidR="008A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D"/>
    <w:rsid w:val="008A3E49"/>
    <w:rsid w:val="009554C1"/>
    <w:rsid w:val="00F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4374-E4B6-4946-8250-E408A81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2021-11-12T05:21:00Z</dcterms:created>
  <dcterms:modified xsi:type="dcterms:W3CDTF">2021-11-12T05:21:00Z</dcterms:modified>
</cp:coreProperties>
</file>