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000000"/>
          <w:kern w:val="0"/>
          <w:sz w:val="28"/>
          <w:szCs w:val="28"/>
        </w:rPr>
      </w:pPr>
      <w:r>
        <w:rPr>
          <w:rFonts w:hint="eastAsia" w:ascii="仿宋" w:hAnsi="仿宋" w:eastAsia="仿宋"/>
          <w:b/>
          <w:color w:val="000000"/>
          <w:kern w:val="0"/>
          <w:sz w:val="28"/>
          <w:szCs w:val="28"/>
        </w:rPr>
        <w:t>浙江省2019年第八批软件产品评估名单（</w:t>
      </w:r>
      <w:r>
        <w:rPr>
          <w:rFonts w:ascii="仿宋" w:hAnsi="仿宋" w:eastAsia="仿宋"/>
          <w:b/>
          <w:color w:val="000000"/>
          <w:kern w:val="0"/>
          <w:sz w:val="28"/>
          <w:szCs w:val="28"/>
        </w:rPr>
        <w:t>151</w:t>
      </w:r>
      <w:r>
        <w:rPr>
          <w:rFonts w:hint="eastAsia" w:ascii="仿宋" w:hAnsi="仿宋" w:eastAsia="仿宋"/>
          <w:b/>
          <w:color w:val="000000"/>
          <w:kern w:val="0"/>
          <w:sz w:val="28"/>
          <w:szCs w:val="28"/>
        </w:rPr>
        <w:t>件）</w:t>
      </w:r>
    </w:p>
    <w:tbl>
      <w:tblPr>
        <w:tblStyle w:val="2"/>
        <w:tblW w:w="9634" w:type="dxa"/>
        <w:jc w:val="center"/>
        <w:tblInd w:w="113" w:type="dxa"/>
        <w:tblLayout w:type="fixed"/>
        <w:tblCellMar>
          <w:top w:w="0" w:type="dxa"/>
          <w:left w:w="108" w:type="dxa"/>
          <w:bottom w:w="0" w:type="dxa"/>
          <w:right w:w="108" w:type="dxa"/>
        </w:tblCellMar>
      </w:tblPr>
      <w:tblGrid>
        <w:gridCol w:w="580"/>
        <w:gridCol w:w="3300"/>
        <w:gridCol w:w="2352"/>
        <w:gridCol w:w="1843"/>
        <w:gridCol w:w="1559"/>
      </w:tblGrid>
      <w:tr>
        <w:tblPrEx>
          <w:tblLayout w:type="fixed"/>
          <w:tblCellMar>
            <w:top w:w="0" w:type="dxa"/>
            <w:left w:w="108" w:type="dxa"/>
            <w:bottom w:w="0" w:type="dxa"/>
            <w:right w:w="108" w:type="dxa"/>
          </w:tblCellMar>
        </w:tblPrEx>
        <w:trPr>
          <w:trHeight w:val="675"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3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软件名称版本号</w:t>
            </w:r>
          </w:p>
        </w:tc>
        <w:tc>
          <w:tcPr>
            <w:tcW w:w="23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申请企业</w:t>
            </w: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证书编号</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证书日期</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孚嘉财政收入综合分析系统软件V5.0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杭州孚嘉科技有限公司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浙RC-2019-0757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2019/8/10</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孚嘉产业政策扶持项目管理平台软件V2.0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杭州孚嘉科技有限公司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浙RC-2019-0758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2019/8/10</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七巧板标准地址库空间位置云服务软件V1.0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浙江七巧板信息科技股份有限公司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浙RC-2019-0759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七巧板标准地址库监控管理维护软件V1.0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浙江七巧板信息科技股份有限公司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浙RC-2019-0760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沃迩夫培训管理系统软件V3.0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杭州沃迩夫信息科技有限公司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浙RC-2019-0761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汽车金融核心业务系统V1.0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杭州宇为科技有限公司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浙RC-2019-0762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宇为面签系统Web端软件V1.0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杭州宇为科技有限公司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浙RC-2019-0763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申昊配电房轮式巡检机器人本体控制与自主定位导航软件V1.1</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杭州申昊科技股份有限公司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浙RC-2019-0764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多支付方式的自助型吹风机控制软件V1.0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杭州语诺科技有限公司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浙RC-2019-0765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中材综合信息管理平台V1.0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中材邦业（杭州）智能技术有限公司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浙RC-2019-0766</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驱翼自控软件V1.0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杭州驱翼智能科技有限公司  </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浙RC-2019-0767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卡艾视智慧城市泊位后台管理软件V1.0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杭州卡艾视科技有限公司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浙RC-2019-0768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亿视基于业务流程管理的银行理财业务双录系统软件V1.0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浙江亿视电子技术有限公司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浙RC-2019-0769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高格智能排程管理系统软件V1.0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金华高格软件有限公司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浙RC-2019-0770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高格设备管理系统软件V1.0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金华高格软件有限公司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浙RC-2019-0771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高格客户管理系统软件V1.0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金华高格软件有限公司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浙RC-2019-0772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高格看板管理系统软件V1.0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金华高格软件有限公司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浙RC-2019-0773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高格计件工资管理系统软件V1.0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金华高格软件有限公司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浙RC-2019-0774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高格供应链管理系统软件V1.0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金华高格软件有限公司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浙RC-2019-0775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3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算力调度系统V1.0</w:t>
            </w:r>
          </w:p>
        </w:tc>
        <w:tc>
          <w:tcPr>
            <w:tcW w:w="23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浙江智网科技有限公司</w:t>
            </w: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浙RC-2019-0776</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21</w:t>
            </w:r>
          </w:p>
        </w:tc>
        <w:tc>
          <w:tcPr>
            <w:tcW w:w="3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 企业级应用快速开发平台系统V1.0</w:t>
            </w:r>
          </w:p>
        </w:tc>
        <w:tc>
          <w:tcPr>
            <w:tcW w:w="23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浙江东驰科技有限公司</w:t>
            </w: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浙RC-2019-0777</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天迈智慧旅游服务平台软件V1.0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杭州天迈网络有限公司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浙RC-2019-0778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骥宇全域旅游微信小程序应用系统软件V1.0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杭州骥宇信息科技有限公司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浙RC-2019-0779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袜业智慧生产管控一体化系统V1.0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杭州汉脑信息科技有限公司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浙RC-2019-0780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芯云智创OSS运营支撑系统软件V1.0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杭州芯云智创科技有限公司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浙RC-2019-0781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观测系统运行监控平台V1.0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杭州蓝昌科技有限公司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浙RC-2019-0782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驱翼慧温湿度控制系统V1.0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浙江驱翼慧科技有限公司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浙RC-2019-0783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OA办公自动化系统V1.0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台州银轮信息科技有限公司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浙RC-2019-0784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影像科就诊情况分布统计软件V1</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浙RC-2019-0785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胸部CT影像所见结构化报告输出系统V1</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浙RC-2019-0786</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依图骨龄地理数据统计软件V2</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浙RC-2019-0787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依图TW3法骨化中心位置标记软件V2</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浙RC-2019-0788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依图儿童身高计算软件V2</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浙RC-2019-0789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依图骨龄历史随访软件V2</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浙RC-2019-0790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胸部CT影像管理教学系统V1</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浙RC-2019-0791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结节征象检出标注系统V1</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浙RC-2019-0792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依图放射科就诊情况统计软件V2</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浙RC-2019-0793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依图儿童图谱法骨龄评估软件V2</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浙RC-2019-0794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依图儿童生长发育报告软件V2</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浙RC-2019-0795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依图骨龄影像查看软件V2</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浙RC-2019-0796</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胸部CT影像质控管理系统V2</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浙RC-2019-0797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42</w:t>
            </w:r>
          </w:p>
        </w:tc>
        <w:tc>
          <w:tcPr>
            <w:tcW w:w="3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肺结节随访管理系统V1</w:t>
            </w:r>
          </w:p>
        </w:tc>
        <w:tc>
          <w:tcPr>
            <w:tcW w:w="23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浙RC-2019-0798</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43</w:t>
            </w:r>
          </w:p>
        </w:tc>
        <w:tc>
          <w:tcPr>
            <w:tcW w:w="3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肺结节病灶多平面阅片系统V1</w:t>
            </w:r>
          </w:p>
        </w:tc>
        <w:tc>
          <w:tcPr>
            <w:tcW w:w="23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浙RC-2019-0799</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依图骨发育情况统计软件V2</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浙RC-2019-0800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依图儿童TW3法骨龄评估软件V2</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浙RC-2019-0801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依图儿童手骨长度测量软件V2</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浙RC-2019-0802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乳腺X线结构式报告输出系统V1</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浙RC-2019-0803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乳腺X线结构扭曲检出标注系统V1</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浙RC-2019-0804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乳腺X线不对称检出标注系统V1</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浙RC-2019-0805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乳腺X线肿块检出标注系统V1</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浙RC-2019-0806</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乳腺X线钙化检出标注系统V1</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杭州依图医疗技术有限公司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浙RC-2019-0807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校园区域电子商务交易软件V1.0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浙江玛伊生物科技有限公司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浙RC-2019-0808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淘宝商品优惠券检索导购平台V1.0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浙江玛伊生物科技有限公司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浙RC-2019-0809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基于Android的产品推广移动端应用软件V1.0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浙江玛伊生物科技有限公司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浙RC-2019-0810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非淘系电商产品整合系统软件V1.0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浙江玛伊生物科技有限公司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浙RC-2019-0811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字符互动智慧建筑信息系统V1.0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杭州字符互动网络科技有限公司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浙RC-2019-0812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拓源智慧能源综合运维平台V1.0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浙江拓源网络技术有限公司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浙RC-2019-0813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荣耀冠军游戏软件V1.0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浙江燃点网络科技有限公司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浙RC-2019-0814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机甲先锋移动游戏软件V1.0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浙江燃点网络科技有限公司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浙RC-2019-0815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经纬纹织CAD系统软件V5.0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杭州经纬计算机系统工程有限公司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浙RC-2019-0816</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经纬纹织CAD系统软件V6.0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杭州经纬计算机系统工程有限公司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浙RC-2019-0817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伏泰智能称重系统软件V1.0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杭州伏泰信息系统有限公司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浙RC-2019-0818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伏泰智慧公厕系统软件V1.0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杭州伏泰信息系统有限公司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浙RC-2019-0819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64</w:t>
            </w:r>
          </w:p>
        </w:tc>
        <w:tc>
          <w:tcPr>
            <w:tcW w:w="3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搜索引擎优化效果检测系统V1.0</w:t>
            </w:r>
          </w:p>
        </w:tc>
        <w:tc>
          <w:tcPr>
            <w:tcW w:w="23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杭州志卓科技股份有限公司</w:t>
            </w: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浙RC-2019-0820</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65</w:t>
            </w:r>
          </w:p>
        </w:tc>
        <w:tc>
          <w:tcPr>
            <w:tcW w:w="3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三汇无线全网通网关控制软件V1.0</w:t>
            </w:r>
          </w:p>
        </w:tc>
        <w:tc>
          <w:tcPr>
            <w:tcW w:w="23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杭州三汇信息工程有限公司</w:t>
            </w: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浙RC-2019-0821</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三汇无线卡池控制软件V1.0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杭州三汇信息工程有限公司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浙RC-2019-0822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三汇分布云交换机控制软件V1.0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杭州三汇信息工程有限公司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浙RC-2019-0823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智慧党建云平台软件V1.0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杭州榕华科技有限公司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浙RC-2019-0824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智慧燃气系统V1.0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浙江绍兴和达水务技术股份有限公司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浙RC-2019-0825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水司管理服务跨平台移动APP系统V1.0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浙江绍兴和达水务技术股份有限公司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浙RC-2019-0826</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和达无线远传水表软件V1.0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浙江和达科技股份有限公司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浙RC-2019-0827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和达科技二次供水管理系统V1.0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浙江和达科技股份有限公司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浙RC-2019-0828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和达单向隔离传输软件V1.0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浙江和达科技股份有限公司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浙RC-2019-0829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和达遥测终端传输软件V3.0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浙江和达科技股份有限公司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浙RC-2019-0830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和达无线远传终端软件V1.0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浙江和达科技股份有限公司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浙RC-2019-0831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智慧供应链集成平台V3.2</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杭州云医购网络科技有限公司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浙RC-2019-0832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四方共协eTMS软件V1.0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浙江四方共协信息技术有限公司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浙RC-2019-0833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银企直连（eBank）平台V1.0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浙江四方共协信息技术有限公司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浙RC-2019-0834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火兔商城系统V1.0.0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杭州每购信息技术有限公司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浙RC-2019-0835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裁缝家B2B平台管理系统V1.0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浙江几乎科技有限公司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浙RC-2019-0836</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日志管理系统软件V1.0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杭州谱菲科技有限公司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浙RC-2019-0837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炜呈输变电智能巡检平台软件V1.0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炜呈智能电力科技（杭州）有限公司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浙RC-2019-0838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七彩安科3D可视化管理平台V1.0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七彩安科智慧科技有限公司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浙RC-2019-0839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图特医疗设备与供应链管理系统软件V2.0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杭州图特信息科技有限公司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浙RC-2019-0840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天珀服装辅料视觉全自动检测管理软件V1.0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嘉善天珀智能科技有限公司 </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浙RC-2019-0841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86</w:t>
            </w:r>
          </w:p>
        </w:tc>
        <w:tc>
          <w:tcPr>
            <w:tcW w:w="3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配电柜智能控制终端软件V1.0</w:t>
            </w:r>
          </w:p>
        </w:tc>
        <w:tc>
          <w:tcPr>
            <w:tcW w:w="23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浙江东宇电气股份有限公司</w:t>
            </w: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浙RC-2019-0842</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87</w:t>
            </w:r>
          </w:p>
        </w:tc>
        <w:tc>
          <w:tcPr>
            <w:tcW w:w="3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麦科斯韦电机港软件V1.0</w:t>
            </w:r>
          </w:p>
        </w:tc>
        <w:tc>
          <w:tcPr>
            <w:tcW w:w="23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杭州麦科斯韦网络科技有限公司</w:t>
            </w: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浙RC-2019-0843</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麦科斯韦电机电磁仿真云平台软件V1.0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杭州麦科斯韦网络科技有限公司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浙RC-2019-0844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绿藤企业统一项目计划库管理软件V1.0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杭州绿藤信息技术有限公司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浙RC-2019-0845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《洪荒主宰》游戏软件V1.0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杭州奇侠互动网络科技有限公司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浙RC-2019-0846</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超融合管理平台系统软件V1.0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浙江豪联信息科技有限公司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浙RC-2019-0847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声学多普勒测流仪应用软件V1.0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杭州开闳流体科技有限公司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浙RC-2019-0848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超脑基础公链软件V1.0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浙江超脑时空科技有限公司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浙RC-2019-0849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助拍尽调管理系统V1.0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杭州助拍信息技术有限公司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浙RC-2019-0850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羿贝EB物联网卡管理系统V1.0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杭州羿贝科技有限公司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浙RC-2019-0851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华创视频会议软终端软件V2.0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浙江华创视讯科技有限公司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浙RC-2019-0852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YALLA语音互动娱乐社区系统V1.0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杭州雅乐互动科技有限公司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浙RC-2019-0853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医鼎智慧医院管理信息系统软件V1.0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金华市医鼎科技有限公司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浙RC-2019-0854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医鼎预约挂号服务平台系统软件V1.1</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金华市医鼎科技有限公司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浙RC-2019-0855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天则多载波机器人低时延标清图传发射机控制软件V1.0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浙江天则通信技术有限公司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浙RC-2019-0856</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蓝诗全能掌柜运营管理软件V1.0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杭州蓝诗网络科技有限公司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浙RC-2019-0857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大乘观澜安全分析与威胁预警平台V2.0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杭州大乘智能科技有限公司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浙RC-2019-0858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省公安厅（本级）浙江刑侦信息专业应用系统二期暨刑事治安案件预警研判工程项目软件V2.5</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杭州速康科技有限公司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浙RC-2019-0859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盈丰全流程智能化资产支持证券化管理系统软件V2.0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杭州盈丰软件股份有限公司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浙RC-2019-0860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目乐眼科图像处理软件V1.0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杭州目乐医疗科技股份有限公司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浙RC-2019-0861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目乐手术直播点播系统软件V1.0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杭州目乐医疗科技股份有限公司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浙RC-2019-0862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深学前端科技设备智能运维管理系统软件V1.0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深学科技（杭州）有限公司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浙RC-2019-0863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108</w:t>
            </w:r>
          </w:p>
        </w:tc>
        <w:tc>
          <w:tcPr>
            <w:tcW w:w="3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中智达安全管理与应急系统软件V1.0</w:t>
            </w:r>
          </w:p>
        </w:tc>
        <w:tc>
          <w:tcPr>
            <w:tcW w:w="23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浙江中智达科技有限公司</w:t>
            </w: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浙RC-2019-0864</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109</w:t>
            </w:r>
          </w:p>
        </w:tc>
        <w:tc>
          <w:tcPr>
            <w:tcW w:w="3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中智达实时数据库软件V2.0</w:t>
            </w:r>
          </w:p>
        </w:tc>
        <w:tc>
          <w:tcPr>
            <w:tcW w:w="23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浙江中智达科技有限公司</w:t>
            </w: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浙RC-2019-0865</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中智达智能PID性能评估与整定软件V1.0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浙江中智达科技有限公司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浙RC-2019-0866</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图为视安防三维地图软件V3.0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杭州图洋信息科技有限公司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浙RC-2019-0867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网新恒天数据可视化图形化编辑软件V1</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浙江网新恒天软件有限公司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浙RC-2019-0868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缥缈峰燃气云管理系统V1.0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杭州缥缈峰科技有限公司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浙RC-2019-0869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神码博海监管场站业务系统软件V1.0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平湖神州数码博海科技有限公司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浙RC-2019-0870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神码博海海关北斗物流数据采集辅助系统软件V1.0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平湖神州数码博海科技有限公司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浙RC-2019-0871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神码博海智慧通关云软件V1.0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平湖神州数码博海科技有限公司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浙RC-2019-0872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上行运营管理系统V1.0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杭州上行科技有限公司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浙RC-2019-0873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恩普药企商品流向管理软件V1.0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丽水市恩普软件有限公司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浙RC-2019-0874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恩普GSP门店管理软件V1.0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丽水市恩普软件有限公司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浙RC-2019-0875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菜园社交软件V1.0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杭州土曼科技有限公司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浙RC-2019-0876</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图南智能交互信息终端软件V1.0.0.0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杭州图南电子股份有限公司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浙RC-2019-0877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朗通医学诊断知识库系统V1.0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杭州朗通信息技术有限公司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浙RC-2019-0878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杭州中车数字车辆售后服务平台软件V1.0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杭州中车数字科技有限公司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浙RC-2019-0879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SS360微机测控保护软件V1.0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杭州思顺电子科技有限公司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浙RC-2019-0880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longlink_仓库控制系统V1.0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浙江朗因智能科技有限公司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浙RC-2019-0881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启达身高体重信息管理系统V2.0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杭州启达医疗技术有限公司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浙RC-2019-0882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视频监控智能运维平台V1.2.0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浙江立地信息科技有限公司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浙RC-2019-0883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求是全自动单晶硅生长炉控制系统软件V1.0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浙江求是半导体设备有限公司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浙RC-2019-0884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浙邮工程天翼安防管理平台软件V1.0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浙江省邮电工程建设有限公司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浙RC-2019-0885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130</w:t>
            </w:r>
          </w:p>
        </w:tc>
        <w:tc>
          <w:tcPr>
            <w:tcW w:w="3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浙邮工程天翼安防安卓版手机软件V1.0</w:t>
            </w:r>
          </w:p>
        </w:tc>
        <w:tc>
          <w:tcPr>
            <w:tcW w:w="23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浙江省邮电工程建设有限公司</w:t>
            </w: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浙RC-2019-0886</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131</w:t>
            </w:r>
          </w:p>
        </w:tc>
        <w:tc>
          <w:tcPr>
            <w:tcW w:w="33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浙邮工程天翼安防IOS版手机软件V1.0</w:t>
            </w:r>
          </w:p>
        </w:tc>
        <w:tc>
          <w:tcPr>
            <w:tcW w:w="235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浙江省邮电工程建设有限公司</w:t>
            </w:r>
          </w:p>
        </w:tc>
        <w:tc>
          <w:tcPr>
            <w:tcW w:w="1843"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浙RC-2019-0887</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浙邮工程机房一键通微信小程序软件V1.0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浙江省邮电工程建设有限公司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浙RC-2019-0888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智能型万能式断路器控制器控制软件V1.0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杭州申发电气有限公司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浙RC-2019-0889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雅果内控信息管理系统V1.0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杭州雅果网络科技有限公司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浙RC-2019-0890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燕之城消灭俄罗斯方块小游戏软件V1.0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杭州燕之城科技有限公司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浙RC-2019-0891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逸曜合理用药管理系统软件V3.5</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杭州逸曜信息技术有限公司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浙RC-2019-0892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兰德纵横统一用户管理系统软件V1.0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浙江兰德纵横网络技术股份有限公司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浙RC-2019-0893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兰德纵横流程绩效分析系统软件V1.0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浙江兰德纵横网络技术股份有限公司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浙RC-2019-0894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兰德网络快速开发平台软件V3.0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浙江兰德纵横网络技术股份有限公司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浙RC-2019-0895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生产设备智能管理系统软件V1.0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杭州先腾数据技术有限公司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浙RC-2019-0896</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医联网智慧健康服务云平台V1.0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杭州银江医联网技术股份有限公司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浙RC-2019-0897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142</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海兴泽科电力支付系统软件V2.0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杭州海兴泽科信息技术有限公司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浙RC-2019-0898</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143</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海兴泽科前置机通信软件V6.0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杭州海兴泽科信息技术有限公司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浙RC-2019-0899</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144</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海兴泽科AMI单相表控制软件V1.0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杭州海兴泽科信息技术有限公司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浙RC-2019-0900</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145</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海兴泽科Billing软件V2.0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杭州海兴泽科信息技术有限公司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浙RC-2019-0901</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146</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求是同创统一支付平台软件V4.4.1</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杭州求是同创网络科技有限公司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浙RC-2019-0902</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147</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求是同创统一对账平台软件V3.0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杭州求是同创网络科技有限公司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浙RC-2019-0903</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148</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UNIPAY.AI聚合支付平台SDK系统软件V1.0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杭州创匠信息科技有限公司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浙RC-2019-0904</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149</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创匠智能刷脸门禁系统V1.0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杭州创匠信息科技有限公司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浙RC-2019-0905</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150</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懒多多智能家居APP软件（安卓版）V1.0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杭州创匠信息科技有限公司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浙RC-2019-0906</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r>
        <w:tblPrEx>
          <w:tblLayout w:type="fixed"/>
          <w:tblCellMar>
            <w:top w:w="0" w:type="dxa"/>
            <w:left w:w="108" w:type="dxa"/>
            <w:bottom w:w="0" w:type="dxa"/>
            <w:right w:w="108" w:type="dxa"/>
          </w:tblCellMar>
        </w:tblPrEx>
        <w:trPr>
          <w:trHeight w:val="540" w:hRule="atLeast"/>
          <w:jc w:val="center"/>
        </w:trPr>
        <w:tc>
          <w:tcPr>
            <w:tcW w:w="58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151</w:t>
            </w:r>
          </w:p>
        </w:tc>
        <w:tc>
          <w:tcPr>
            <w:tcW w:w="3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太极图市长专线信息管理软件V1.0</w:t>
            </w:r>
          </w:p>
        </w:tc>
        <w:tc>
          <w:tcPr>
            <w:tcW w:w="235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温州太极图信息技术有限公司</w:t>
            </w:r>
          </w:p>
        </w:tc>
        <w:tc>
          <w:tcPr>
            <w:tcW w:w="184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浙RC-2019-0907</w:t>
            </w:r>
          </w:p>
        </w:tc>
        <w:tc>
          <w:tcPr>
            <w:tcW w:w="1559"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2019/8/28</w:t>
            </w:r>
          </w:p>
        </w:tc>
      </w:tr>
    </w:tbl>
    <w:p>
      <w:pPr>
        <w:jc w:val="center"/>
        <w:rPr>
          <w:rFonts w:hint="eastAsia" w:ascii="仿宋" w:hAnsi="仿宋" w:eastAsia="仿宋"/>
          <w:b/>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A338F"/>
    <w:rsid w:val="4C0A3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2019-09-10T07:32:00Z</dcterms:created>
  <dc:creator>颩泠姠孒</dc:creator>
  <cp:lastModifiedBy>颩泠姠孒</cp:lastModifiedBy>
  <dcterms:modified xsi:type="dcterms:W3CDTF">2019-09-10T07:33:03Z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