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4"/>
        </w:rPr>
      </w:pPr>
      <w:bookmarkStart w:id="0" w:name="_GoBack"/>
      <w:r>
        <w:rPr>
          <w:rFonts w:hint="eastAsia" w:ascii="黑体" w:hAnsi="黑体" w:eastAsia="黑体"/>
          <w:sz w:val="24"/>
        </w:rPr>
        <w:t>附件：</w:t>
      </w:r>
      <w:r>
        <w:rPr>
          <w:rFonts w:ascii="黑体" w:hAnsi="黑体" w:eastAsia="黑体"/>
          <w:sz w:val="24"/>
        </w:rPr>
        <w:t>201</w:t>
      </w:r>
      <w:r>
        <w:rPr>
          <w:rFonts w:hint="eastAsia" w:ascii="黑体" w:hAnsi="黑体" w:eastAsia="黑体"/>
          <w:sz w:val="24"/>
        </w:rPr>
        <w:t>9年(第4届)</w:t>
      </w:r>
      <w:r>
        <w:rPr>
          <w:rFonts w:ascii="黑体" w:hAnsi="黑体" w:eastAsia="黑体"/>
          <w:sz w:val="24"/>
        </w:rPr>
        <w:t>软件和信息技术服务综合竞争力百强企业申报表</w:t>
      </w:r>
    </w:p>
    <w:bookmarkEnd w:id="0"/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一、基本情况</w:t>
      </w:r>
    </w:p>
    <w:tbl>
      <w:tblPr>
        <w:tblStyle w:val="3"/>
        <w:tblW w:w="8382" w:type="dxa"/>
        <w:tblInd w:w="-5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1358"/>
        <w:gridCol w:w="1842"/>
        <w:gridCol w:w="2137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企业名称（签章）：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通信地址：                                邮政编码：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联系人：                联系电话：                手机：            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电子邮箱：             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登记注册类型：□国有企业  □集体企业  □私营企业  □中外合资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□股份有限公司 □港澳台合资企业  □其它（  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股权结构（%）：国有股份（  ）  集体股份（  ）  外资股份（  ）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港澳台股份（  ）私人股份（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产品应用领域：□金融  □电力  □交通  □医疗  □教育  □制造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□政务  □商务  □信息安全  □其他（  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是否拥有信息系统集成资质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等级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是否通过CMMI评估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等级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3" w:hRule="atLeast"/>
        </w:trPr>
        <w:tc>
          <w:tcPr>
            <w:tcW w:w="838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创新、市场开拓、社会责任等（请认真填写，将作为评选的重要参考）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一、科技创新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二、市场开拓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三、社会责任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四、其他发展亮点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</w:tc>
      </w:tr>
    </w:tbl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二、主要指标</w:t>
      </w:r>
    </w:p>
    <w:tbl>
      <w:tblPr>
        <w:tblStyle w:val="3"/>
        <w:tblW w:w="8322" w:type="dxa"/>
        <w:tblInd w:w="-8" w:type="dxa"/>
        <w:tblBorders>
          <w:top w:val="double" w:color="auto" w:sz="4" w:space="0"/>
          <w:left w:val="single" w:color="auto" w:sz="6" w:space="0"/>
          <w:bottom w:val="double" w:color="auto" w:sz="4" w:space="0"/>
          <w:right w:val="single" w:color="auto" w:sz="6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2177"/>
        <w:gridCol w:w="2077"/>
      </w:tblGrid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068" w:type="dxa"/>
            <w:noWrap w:val="0"/>
            <w:vAlign w:val="top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指标名称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201</w:t>
            </w:r>
            <w:r>
              <w:rPr>
                <w:rFonts w:hint="eastAsia"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年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201</w:t>
            </w:r>
            <w:r>
              <w:rPr>
                <w:rFonts w:hint="eastAsia" w:eastAsia="楷体_GB2312"/>
                <w:sz w:val="24"/>
              </w:rPr>
              <w:t>7</w:t>
            </w:r>
            <w:r>
              <w:rPr>
                <w:rFonts w:eastAsia="楷体_GB2312"/>
                <w:sz w:val="24"/>
              </w:rPr>
              <w:t>年</w:t>
            </w: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营业收入（万元）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软件和信息技术服务收入（万元）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软件服务外包收入（万元）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利润总额（万元）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上交税金（万元）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营业费用（万元）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管理费用（万元）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财务费用（万元）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研发投入（万元）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从业人员（人）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研发人员（人）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专利数量（件）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其中：</w:t>
            </w:r>
            <w:r>
              <w:rPr>
                <w:rFonts w:eastAsia="楷体_GB2312"/>
                <w:sz w:val="24"/>
              </w:rPr>
              <w:t>发明专利数量（件）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软件著作权数量（件）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新兴领域收入规模（万元）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其中：大数据（万元）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840" w:firstLineChars="3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云计算（万元）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ind w:firstLine="840" w:firstLineChars="3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人工智能（万元）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</w:tbl>
    <w:p/>
    <w:p>
      <w:pPr>
        <w:widowControl/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widowControl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三、企业介绍</w:t>
      </w:r>
    </w:p>
    <w:tbl>
      <w:tblPr>
        <w:tblStyle w:val="3"/>
        <w:tblW w:w="8322" w:type="dxa"/>
        <w:tblInd w:w="-8" w:type="dxa"/>
        <w:tblBorders>
          <w:top w:val="double" w:color="auto" w:sz="4" w:space="0"/>
          <w:left w:val="single" w:color="auto" w:sz="6" w:space="0"/>
          <w:bottom w:val="double" w:color="auto" w:sz="4" w:space="0"/>
          <w:right w:val="single" w:color="auto" w:sz="6" w:space="0"/>
          <w:insideH w:val="single" w:color="auto" w:sz="6" w:space="0"/>
          <w:insideV w:val="doub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9" w:hRule="atLeast"/>
        </w:trPr>
        <w:tc>
          <w:tcPr>
            <w:tcW w:w="8322" w:type="dxa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eastAsia="楷体_GB2312"/>
                <w:sz w:val="24"/>
                <w:szCs w:val="20"/>
              </w:rPr>
            </w:pPr>
            <w:r>
              <w:rPr>
                <w:rFonts w:hint="eastAsia" w:eastAsia="楷体_GB2312"/>
                <w:sz w:val="24"/>
                <w:szCs w:val="20"/>
              </w:rPr>
              <w:t>企业简介（限500字）：</w:t>
            </w:r>
          </w:p>
          <w:p>
            <w:pPr>
              <w:autoSpaceDE w:val="0"/>
              <w:autoSpaceDN w:val="0"/>
              <w:spacing w:line="300" w:lineRule="exact"/>
              <w:ind w:firstLine="120" w:firstLineChars="50"/>
              <w:rPr>
                <w:rFonts w:eastAsia="楷体_GB2312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</w:trPr>
        <w:tc>
          <w:tcPr>
            <w:tcW w:w="8322" w:type="dxa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eastAsia="楷体_GB2312"/>
                <w:sz w:val="24"/>
                <w:szCs w:val="20"/>
              </w:rPr>
            </w:pPr>
            <w:r>
              <w:rPr>
                <w:rFonts w:eastAsia="楷体_GB2312"/>
                <w:sz w:val="24"/>
                <w:szCs w:val="20"/>
              </w:rPr>
              <w:t xml:space="preserve"> </w:t>
            </w:r>
            <w:r>
              <w:rPr>
                <w:rFonts w:hint="eastAsia" w:eastAsia="楷体_GB2312"/>
                <w:sz w:val="24"/>
                <w:szCs w:val="20"/>
              </w:rPr>
              <w:t>主要产品简介（限300字）</w:t>
            </w:r>
          </w:p>
          <w:p>
            <w:pPr>
              <w:autoSpaceDE w:val="0"/>
              <w:autoSpaceDN w:val="0"/>
              <w:spacing w:line="300" w:lineRule="exact"/>
              <w:ind w:firstLine="120" w:firstLineChars="50"/>
              <w:rPr>
                <w:rFonts w:eastAsia="楷体_GB2312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8" w:hRule="atLeast"/>
        </w:trPr>
        <w:tc>
          <w:tcPr>
            <w:tcW w:w="8322" w:type="dxa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ind w:firstLine="120" w:firstLineChars="50"/>
              <w:rPr>
                <w:rFonts w:eastAsia="楷体_GB2312"/>
                <w:b/>
                <w:sz w:val="24"/>
                <w:szCs w:val="20"/>
              </w:rPr>
            </w:pPr>
            <w:r>
              <w:rPr>
                <w:rFonts w:hint="eastAsia" w:eastAsia="楷体_GB2312"/>
                <w:sz w:val="24"/>
                <w:szCs w:val="20"/>
              </w:rPr>
              <w:t>企业所获主要荣誉</w:t>
            </w: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8322" w:type="dxa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ind w:firstLine="120" w:firstLineChars="50"/>
              <w:rPr>
                <w:rFonts w:hint="eastAsia" w:eastAsia="楷体_GB2312"/>
                <w:sz w:val="24"/>
                <w:szCs w:val="20"/>
              </w:rPr>
            </w:pPr>
            <w:r>
              <w:rPr>
                <w:rFonts w:hint="eastAsia" w:eastAsia="楷体_GB2312"/>
                <w:sz w:val="24"/>
                <w:szCs w:val="20"/>
              </w:rPr>
              <w:t>企业LOGO图片</w:t>
            </w:r>
          </w:p>
          <w:p>
            <w:pPr>
              <w:autoSpaceDE w:val="0"/>
              <w:autoSpaceDN w:val="0"/>
              <w:spacing w:line="300" w:lineRule="exact"/>
              <w:ind w:firstLine="120" w:firstLineChars="50"/>
              <w:rPr>
                <w:rFonts w:hint="eastAsia" w:eastAsia="楷体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2320B"/>
    <w:rsid w:val="29A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2019-02-26T06:55:00Z</dcterms:created>
  <dc:creator>nakata</dc:creator>
  <cp:lastModifiedBy>nakata</cp:lastModifiedBy>
  <dcterms:modified xsi:type="dcterms:W3CDTF">2019-02-26T06:56:10Z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