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C8" w:rsidRPr="00972EF1" w:rsidRDefault="004A53C8" w:rsidP="004A53C8">
      <w:pPr>
        <w:spacing w:line="0" w:lineRule="atLeast"/>
        <w:rPr>
          <w:sz w:val="28"/>
          <w:szCs w:val="28"/>
        </w:rPr>
      </w:pPr>
      <w:r>
        <w:rPr>
          <w:rFonts w:eastAsia="黑体" w:hint="eastAsia"/>
          <w:b/>
          <w:bCs/>
          <w:sz w:val="28"/>
          <w:szCs w:val="28"/>
        </w:rPr>
        <w:t>附件</w:t>
      </w:r>
      <w:r w:rsidRPr="00972EF1">
        <w:rPr>
          <w:rFonts w:eastAsia="黑体" w:hint="eastAsia"/>
          <w:b/>
          <w:bCs/>
          <w:sz w:val="28"/>
          <w:szCs w:val="28"/>
        </w:rPr>
        <w:t>1</w:t>
      </w:r>
      <w:r w:rsidRPr="00972EF1">
        <w:rPr>
          <w:rFonts w:eastAsia="黑体" w:hint="eastAsia"/>
          <w:b/>
          <w:bCs/>
          <w:sz w:val="28"/>
          <w:szCs w:val="28"/>
        </w:rPr>
        <w:t>：</w:t>
      </w:r>
    </w:p>
    <w:p w:rsidR="004A53C8" w:rsidRPr="00F0620F" w:rsidRDefault="004A53C8" w:rsidP="004A53C8">
      <w:pPr>
        <w:spacing w:line="0" w:lineRule="atLeast"/>
        <w:jc w:val="center"/>
        <w:rPr>
          <w:rFonts w:eastAsia="黑体"/>
          <w:b/>
          <w:bCs/>
          <w:sz w:val="32"/>
          <w:szCs w:val="32"/>
        </w:rPr>
      </w:pPr>
      <w:r>
        <w:rPr>
          <w:rFonts w:eastAsia="黑体" w:hint="eastAsia"/>
          <w:b/>
          <w:bCs/>
          <w:sz w:val="32"/>
          <w:szCs w:val="32"/>
        </w:rPr>
        <w:t>2017</w:t>
      </w:r>
      <w:r>
        <w:rPr>
          <w:rFonts w:eastAsia="黑体" w:hint="eastAsia"/>
          <w:b/>
          <w:bCs/>
          <w:sz w:val="32"/>
          <w:szCs w:val="32"/>
        </w:rPr>
        <w:t>最具投资发展潜力软件企业申报表</w:t>
      </w:r>
    </w:p>
    <w:p w:rsidR="004A53C8" w:rsidRPr="00F0620F" w:rsidRDefault="004A53C8" w:rsidP="004A53C8">
      <w:pPr>
        <w:spacing w:line="0" w:lineRule="atLeast"/>
        <w:ind w:firstLine="3780"/>
        <w:jc w:val="center"/>
        <w:rPr>
          <w:rFonts w:eastAsia="黑体"/>
          <w:b/>
          <w:bCs/>
          <w:sz w:val="24"/>
        </w:rPr>
      </w:pPr>
    </w:p>
    <w:tbl>
      <w:tblPr>
        <w:tblW w:w="93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2"/>
        <w:gridCol w:w="1288"/>
        <w:gridCol w:w="839"/>
        <w:gridCol w:w="1417"/>
        <w:gridCol w:w="1720"/>
        <w:gridCol w:w="1861"/>
      </w:tblGrid>
      <w:tr w:rsidR="004A53C8" w:rsidTr="00EB146F">
        <w:trPr>
          <w:jc w:val="center"/>
        </w:trPr>
        <w:tc>
          <w:tcPr>
            <w:tcW w:w="9347" w:type="dxa"/>
            <w:gridSpan w:val="6"/>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楷体_GB2312" w:eastAsia="楷体_GB2312"/>
                <w:sz w:val="24"/>
              </w:rPr>
            </w:pPr>
            <w:r w:rsidRPr="00F0620F">
              <w:rPr>
                <w:rFonts w:ascii="黑体" w:eastAsia="黑体" w:hAnsi="黑体" w:hint="eastAsia"/>
                <w:szCs w:val="21"/>
              </w:rPr>
              <w:t>一、企业概况</w:t>
            </w: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r w:rsidRPr="00F0620F">
              <w:rPr>
                <w:rFonts w:ascii="仿宋_GB2312" w:eastAsia="仿宋_GB2312" w:hint="eastAsia"/>
                <w:sz w:val="28"/>
                <w:szCs w:val="28"/>
              </w:rPr>
              <w:t>企业名称</w:t>
            </w:r>
          </w:p>
        </w:tc>
        <w:tc>
          <w:tcPr>
            <w:tcW w:w="7125" w:type="dxa"/>
            <w:gridSpan w:val="5"/>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r w:rsidRPr="00F0620F">
              <w:rPr>
                <w:rFonts w:ascii="仿宋_GB2312" w:eastAsia="仿宋_GB2312" w:hint="eastAsia"/>
                <w:sz w:val="28"/>
                <w:szCs w:val="28"/>
              </w:rPr>
              <w:t>（加盖公章）</w:t>
            </w: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r w:rsidRPr="00F0620F">
              <w:rPr>
                <w:rFonts w:ascii="仿宋_GB2312" w:eastAsia="仿宋_GB2312" w:hint="eastAsia"/>
                <w:sz w:val="28"/>
                <w:szCs w:val="28"/>
              </w:rPr>
              <w:t>联系地址</w:t>
            </w:r>
          </w:p>
        </w:tc>
        <w:tc>
          <w:tcPr>
            <w:tcW w:w="7125" w:type="dxa"/>
            <w:gridSpan w:val="5"/>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r w:rsidRPr="00F0620F">
              <w:rPr>
                <w:rFonts w:ascii="仿宋_GB2312" w:eastAsia="仿宋_GB2312" w:hint="eastAsia"/>
                <w:sz w:val="28"/>
                <w:szCs w:val="28"/>
              </w:rPr>
              <w:t>主营业务</w:t>
            </w:r>
          </w:p>
        </w:tc>
        <w:tc>
          <w:tcPr>
            <w:tcW w:w="7125" w:type="dxa"/>
            <w:gridSpan w:val="5"/>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r w:rsidRPr="00F0620F">
              <w:rPr>
                <w:rFonts w:ascii="仿宋_GB2312" w:eastAsia="仿宋_GB2312" w:hint="eastAsia"/>
                <w:sz w:val="28"/>
                <w:szCs w:val="28"/>
              </w:rPr>
              <w:t>联系人</w:t>
            </w:r>
          </w:p>
        </w:tc>
        <w:tc>
          <w:tcPr>
            <w:tcW w:w="1288"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r w:rsidRPr="00F0620F">
              <w:rPr>
                <w:rFonts w:ascii="仿宋_GB2312" w:eastAsia="仿宋_GB2312" w:hint="eastAsia"/>
                <w:sz w:val="28"/>
                <w:szCs w:val="28"/>
              </w:rPr>
              <w:t>手机</w:t>
            </w:r>
          </w:p>
        </w:tc>
        <w:tc>
          <w:tcPr>
            <w:tcW w:w="1417"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720"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r w:rsidRPr="00F0620F">
              <w:rPr>
                <w:rFonts w:ascii="仿宋_GB2312" w:eastAsia="仿宋_GB2312" w:hint="eastAsia"/>
                <w:sz w:val="28"/>
                <w:szCs w:val="28"/>
              </w:rPr>
              <w:t>电子邮箱</w:t>
            </w:r>
          </w:p>
        </w:tc>
        <w:tc>
          <w:tcPr>
            <w:tcW w:w="1861"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4"/>
              </w:rPr>
            </w:pPr>
          </w:p>
        </w:tc>
      </w:tr>
      <w:tr w:rsidR="004A53C8" w:rsidTr="00EB146F">
        <w:trPr>
          <w:jc w:val="center"/>
        </w:trPr>
        <w:tc>
          <w:tcPr>
            <w:tcW w:w="9347" w:type="dxa"/>
            <w:gridSpan w:val="6"/>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楷体_GB2312" w:eastAsia="楷体_GB2312"/>
                <w:sz w:val="24"/>
              </w:rPr>
            </w:pPr>
            <w:r w:rsidRPr="00F0620F">
              <w:rPr>
                <w:rFonts w:ascii="黑体" w:eastAsia="黑体" w:hAnsi="黑体" w:hint="eastAsia"/>
                <w:szCs w:val="21"/>
              </w:rPr>
              <w:t>二、主要经营指标</w:t>
            </w: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251CBD" w:rsidRDefault="004A53C8" w:rsidP="00EB146F">
            <w:pPr>
              <w:autoSpaceDE w:val="0"/>
              <w:autoSpaceDN w:val="0"/>
              <w:spacing w:line="500" w:lineRule="exact"/>
              <w:jc w:val="center"/>
              <w:rPr>
                <w:rFonts w:ascii="黑体" w:eastAsia="黑体" w:hAnsi="黑体"/>
                <w:szCs w:val="21"/>
              </w:rPr>
            </w:pPr>
            <w:r>
              <w:rPr>
                <w:rFonts w:ascii="黑体" w:eastAsia="黑体" w:hAnsi="黑体" w:hint="eastAsia"/>
                <w:szCs w:val="21"/>
              </w:rPr>
              <w:t>指标名称</w:t>
            </w:r>
          </w:p>
        </w:tc>
        <w:tc>
          <w:tcPr>
            <w:tcW w:w="1288" w:type="dxa"/>
            <w:tcBorders>
              <w:top w:val="single" w:sz="4" w:space="0" w:color="auto"/>
              <w:left w:val="single" w:sz="4" w:space="0" w:color="auto"/>
              <w:bottom w:val="single" w:sz="4" w:space="0" w:color="auto"/>
              <w:right w:val="single" w:sz="4" w:space="0" w:color="auto"/>
            </w:tcBorders>
            <w:vAlign w:val="center"/>
          </w:tcPr>
          <w:p w:rsidR="004A53C8" w:rsidRPr="00251CBD" w:rsidRDefault="004A53C8" w:rsidP="00EB146F">
            <w:pPr>
              <w:autoSpaceDE w:val="0"/>
              <w:autoSpaceDN w:val="0"/>
              <w:spacing w:line="500" w:lineRule="exact"/>
              <w:jc w:val="center"/>
              <w:rPr>
                <w:rFonts w:ascii="黑体" w:eastAsia="黑体" w:hAnsi="黑体"/>
                <w:szCs w:val="21"/>
              </w:rPr>
            </w:pPr>
            <w:r>
              <w:rPr>
                <w:rFonts w:ascii="黑体" w:eastAsia="黑体" w:hAnsi="黑体" w:hint="eastAsia"/>
                <w:szCs w:val="21"/>
              </w:rPr>
              <w:t>单位</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楷体_GB2312" w:eastAsia="楷体_GB2312"/>
                <w:sz w:val="28"/>
                <w:szCs w:val="28"/>
              </w:rPr>
            </w:pPr>
            <w:r w:rsidRPr="00F0620F">
              <w:rPr>
                <w:rFonts w:ascii="楷体_GB2312" w:eastAsia="楷体_GB2312" w:hint="eastAsia"/>
                <w:sz w:val="28"/>
                <w:szCs w:val="28"/>
              </w:rPr>
              <w:t>2014年</w:t>
            </w:r>
          </w:p>
        </w:tc>
        <w:tc>
          <w:tcPr>
            <w:tcW w:w="1720"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楷体_GB2312" w:eastAsia="楷体_GB2312"/>
                <w:sz w:val="28"/>
                <w:szCs w:val="28"/>
              </w:rPr>
            </w:pPr>
            <w:r w:rsidRPr="00F0620F">
              <w:rPr>
                <w:rFonts w:ascii="楷体_GB2312" w:eastAsia="楷体_GB2312" w:hint="eastAsia"/>
                <w:sz w:val="28"/>
                <w:szCs w:val="28"/>
              </w:rPr>
              <w:t>2015年</w:t>
            </w:r>
          </w:p>
        </w:tc>
        <w:tc>
          <w:tcPr>
            <w:tcW w:w="1861"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楷体_GB2312" w:eastAsia="楷体_GB2312"/>
                <w:sz w:val="28"/>
                <w:szCs w:val="28"/>
              </w:rPr>
            </w:pPr>
            <w:r w:rsidRPr="00F0620F">
              <w:rPr>
                <w:rFonts w:ascii="楷体_GB2312" w:eastAsia="楷体_GB2312" w:hint="eastAsia"/>
                <w:sz w:val="28"/>
                <w:szCs w:val="28"/>
              </w:rPr>
              <w:t>2016年</w:t>
            </w: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企业总收入</w:t>
            </w:r>
          </w:p>
        </w:tc>
        <w:tc>
          <w:tcPr>
            <w:tcW w:w="1288"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万元</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720"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861"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软件业务收入</w:t>
            </w:r>
          </w:p>
        </w:tc>
        <w:tc>
          <w:tcPr>
            <w:tcW w:w="1288"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万元</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720"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861"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研发费用</w:t>
            </w:r>
          </w:p>
        </w:tc>
        <w:tc>
          <w:tcPr>
            <w:tcW w:w="1288"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万元</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720"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861"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研发人员</w:t>
            </w:r>
          </w:p>
        </w:tc>
        <w:tc>
          <w:tcPr>
            <w:tcW w:w="1288"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人</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720"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861"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净利润</w:t>
            </w:r>
          </w:p>
        </w:tc>
        <w:tc>
          <w:tcPr>
            <w:tcW w:w="1288"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万元</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720"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861"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Pr>
                <w:rFonts w:ascii="仿宋_GB2312" w:eastAsia="仿宋_GB2312" w:hAnsi="黑体" w:hint="eastAsia"/>
                <w:sz w:val="28"/>
                <w:szCs w:val="28"/>
              </w:rPr>
              <w:t>员工总数</w:t>
            </w:r>
          </w:p>
        </w:tc>
        <w:tc>
          <w:tcPr>
            <w:tcW w:w="1288"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人</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720"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861"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专利著作权数量</w:t>
            </w:r>
          </w:p>
        </w:tc>
        <w:tc>
          <w:tcPr>
            <w:tcW w:w="1288"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件</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720"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861"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r>
      <w:tr w:rsidR="004A53C8" w:rsidTr="00EB146F">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autoSpaceDE w:val="0"/>
              <w:autoSpaceDN w:val="0"/>
              <w:spacing w:line="500" w:lineRule="exact"/>
              <w:jc w:val="center"/>
              <w:rPr>
                <w:rFonts w:ascii="仿宋_GB2312" w:eastAsia="仿宋_GB2312" w:hAnsi="黑体"/>
                <w:sz w:val="28"/>
                <w:szCs w:val="28"/>
              </w:rPr>
            </w:pPr>
            <w:r w:rsidRPr="00F0620F">
              <w:rPr>
                <w:rFonts w:ascii="仿宋_GB2312" w:eastAsia="仿宋_GB2312" w:hAnsi="黑体" w:hint="eastAsia"/>
                <w:sz w:val="28"/>
                <w:szCs w:val="28"/>
              </w:rPr>
              <w:t>人均薪酬（年薪）</w:t>
            </w:r>
          </w:p>
        </w:tc>
        <w:tc>
          <w:tcPr>
            <w:tcW w:w="1288" w:type="dxa"/>
            <w:tcBorders>
              <w:top w:val="single" w:sz="4" w:space="0" w:color="auto"/>
              <w:left w:val="single" w:sz="4" w:space="0" w:color="auto"/>
              <w:bottom w:val="single" w:sz="4" w:space="0" w:color="auto"/>
              <w:right w:val="single" w:sz="4" w:space="0" w:color="auto"/>
            </w:tcBorders>
            <w:vAlign w:val="center"/>
          </w:tcPr>
          <w:p w:rsidR="004A53C8" w:rsidRPr="00F0620F" w:rsidRDefault="00CB1A0B" w:rsidP="00EB146F">
            <w:pPr>
              <w:autoSpaceDE w:val="0"/>
              <w:autoSpaceDN w:val="0"/>
              <w:spacing w:line="500" w:lineRule="exact"/>
              <w:jc w:val="center"/>
              <w:rPr>
                <w:rFonts w:ascii="仿宋_GB2312" w:eastAsia="仿宋_GB2312" w:hAnsi="黑体"/>
                <w:sz w:val="28"/>
                <w:szCs w:val="28"/>
              </w:rPr>
            </w:pPr>
            <w:r>
              <w:rPr>
                <w:rFonts w:ascii="仿宋_GB2312" w:eastAsia="仿宋_GB2312" w:hAnsi="黑体" w:hint="eastAsia"/>
                <w:sz w:val="28"/>
                <w:szCs w:val="28"/>
              </w:rPr>
              <w:t>万</w:t>
            </w:r>
            <w:bookmarkStart w:id="0" w:name="_GoBack"/>
            <w:bookmarkEnd w:id="0"/>
            <w:r w:rsidR="004A53C8" w:rsidRPr="00F0620F">
              <w:rPr>
                <w:rFonts w:ascii="仿宋_GB2312" w:eastAsia="仿宋_GB2312" w:hAnsi="黑体" w:hint="eastAsia"/>
                <w:sz w:val="28"/>
                <w:szCs w:val="28"/>
              </w:rPr>
              <w:t>元</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720"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c>
          <w:tcPr>
            <w:tcW w:w="1861" w:type="dxa"/>
            <w:tcBorders>
              <w:top w:val="single" w:sz="4" w:space="0" w:color="auto"/>
              <w:left w:val="single" w:sz="4" w:space="0" w:color="auto"/>
              <w:bottom w:val="single" w:sz="4" w:space="0" w:color="auto"/>
              <w:right w:val="single" w:sz="4" w:space="0" w:color="auto"/>
            </w:tcBorders>
            <w:vAlign w:val="center"/>
          </w:tcPr>
          <w:p w:rsidR="004A53C8" w:rsidRPr="00F0620F" w:rsidRDefault="004A53C8" w:rsidP="00EB146F">
            <w:pPr>
              <w:spacing w:line="420" w:lineRule="atLeast"/>
              <w:jc w:val="center"/>
              <w:rPr>
                <w:rFonts w:ascii="仿宋_GB2312" w:eastAsia="仿宋_GB2312"/>
                <w:sz w:val="28"/>
                <w:szCs w:val="28"/>
              </w:rPr>
            </w:pPr>
          </w:p>
        </w:tc>
      </w:tr>
      <w:tr w:rsidR="004A53C8" w:rsidRPr="00F0620F" w:rsidTr="00EB146F">
        <w:trPr>
          <w:jc w:val="center"/>
        </w:trPr>
        <w:tc>
          <w:tcPr>
            <w:tcW w:w="9347" w:type="dxa"/>
            <w:gridSpan w:val="6"/>
            <w:tcBorders>
              <w:top w:val="single" w:sz="4" w:space="0" w:color="auto"/>
              <w:left w:val="single" w:sz="4" w:space="0" w:color="auto"/>
              <w:bottom w:val="single" w:sz="4" w:space="0" w:color="auto"/>
            </w:tcBorders>
            <w:vAlign w:val="center"/>
          </w:tcPr>
          <w:p w:rsidR="004A53C8" w:rsidRDefault="004A53C8" w:rsidP="00EB146F">
            <w:pPr>
              <w:spacing w:line="420" w:lineRule="atLeast"/>
              <w:jc w:val="center"/>
              <w:rPr>
                <w:rFonts w:ascii="楷体_GB2312" w:eastAsia="楷体_GB2312"/>
                <w:sz w:val="24"/>
              </w:rPr>
            </w:pPr>
            <w:r w:rsidRPr="00F0620F">
              <w:rPr>
                <w:rFonts w:ascii="黑体" w:eastAsia="黑体" w:hAnsi="黑体" w:hint="eastAsia"/>
                <w:szCs w:val="21"/>
              </w:rPr>
              <w:t>三、企业经营管理水平</w:t>
            </w:r>
          </w:p>
        </w:tc>
      </w:tr>
      <w:tr w:rsidR="004A53C8" w:rsidRPr="00F0620F" w:rsidTr="00EB146F">
        <w:trPr>
          <w:jc w:val="center"/>
        </w:trPr>
        <w:tc>
          <w:tcPr>
            <w:tcW w:w="9347" w:type="dxa"/>
            <w:gridSpan w:val="6"/>
            <w:tcBorders>
              <w:top w:val="single" w:sz="4" w:space="0" w:color="auto"/>
              <w:left w:val="single" w:sz="4" w:space="0" w:color="auto"/>
              <w:bottom w:val="single" w:sz="4" w:space="0" w:color="auto"/>
            </w:tcBorders>
            <w:vAlign w:val="center"/>
          </w:tcPr>
          <w:p w:rsidR="004A53C8" w:rsidRPr="00F0620F" w:rsidRDefault="004A53C8" w:rsidP="00EB146F">
            <w:pPr>
              <w:spacing w:line="420" w:lineRule="atLeast"/>
              <w:jc w:val="center"/>
              <w:rPr>
                <w:rFonts w:ascii="楷体_GB2312" w:eastAsia="楷体_GB2312"/>
                <w:sz w:val="24"/>
                <w:szCs w:val="24"/>
              </w:rPr>
            </w:pPr>
            <w:r w:rsidRPr="00F0620F">
              <w:rPr>
                <w:rFonts w:hAnsi="宋体" w:cs="宋体" w:hint="eastAsia"/>
                <w:color w:val="000000"/>
                <w:kern w:val="0"/>
                <w:sz w:val="24"/>
                <w:szCs w:val="24"/>
              </w:rPr>
              <w:t>包括企业创始人及管理团队的教育背景、从业经历、诚信记录、企业股权结构、战略投资者等，不超过500字</w:t>
            </w:r>
          </w:p>
          <w:p w:rsidR="004A53C8" w:rsidRDefault="004A53C8" w:rsidP="00EB146F">
            <w:pPr>
              <w:spacing w:line="420" w:lineRule="atLeast"/>
              <w:rPr>
                <w:rFonts w:ascii="楷体_GB2312" w:eastAsia="楷体_GB2312"/>
                <w:sz w:val="24"/>
              </w:rPr>
            </w:pPr>
          </w:p>
          <w:p w:rsidR="004A53C8" w:rsidRDefault="004A53C8" w:rsidP="00EB146F">
            <w:pPr>
              <w:spacing w:line="420" w:lineRule="atLeast"/>
              <w:rPr>
                <w:rFonts w:ascii="楷体_GB2312" w:eastAsia="楷体_GB2312"/>
                <w:sz w:val="24"/>
              </w:rPr>
            </w:pPr>
          </w:p>
          <w:p w:rsidR="004A53C8" w:rsidRDefault="004A53C8" w:rsidP="00EB146F">
            <w:pPr>
              <w:spacing w:line="420" w:lineRule="atLeast"/>
              <w:jc w:val="center"/>
              <w:rPr>
                <w:rFonts w:ascii="楷体_GB2312" w:eastAsia="楷体_GB2312"/>
                <w:sz w:val="24"/>
              </w:rPr>
            </w:pPr>
          </w:p>
        </w:tc>
      </w:tr>
      <w:tr w:rsidR="004A53C8" w:rsidRPr="00F0620F" w:rsidTr="00EB146F">
        <w:trPr>
          <w:jc w:val="center"/>
        </w:trPr>
        <w:tc>
          <w:tcPr>
            <w:tcW w:w="9347" w:type="dxa"/>
            <w:gridSpan w:val="6"/>
            <w:tcBorders>
              <w:top w:val="single" w:sz="4" w:space="0" w:color="auto"/>
              <w:left w:val="single" w:sz="4" w:space="0" w:color="auto"/>
              <w:bottom w:val="single" w:sz="4" w:space="0" w:color="auto"/>
            </w:tcBorders>
            <w:vAlign w:val="center"/>
          </w:tcPr>
          <w:p w:rsidR="004A53C8" w:rsidRPr="00F0620F" w:rsidRDefault="004A53C8" w:rsidP="00EB146F">
            <w:pPr>
              <w:spacing w:line="420" w:lineRule="atLeast"/>
              <w:jc w:val="center"/>
              <w:rPr>
                <w:rFonts w:ascii="楷体_GB2312" w:eastAsia="楷体_GB2312"/>
                <w:sz w:val="24"/>
              </w:rPr>
            </w:pPr>
            <w:r w:rsidRPr="00F0620F">
              <w:rPr>
                <w:rFonts w:ascii="黑体" w:eastAsia="黑体" w:hAnsi="黑体" w:hint="eastAsia"/>
                <w:szCs w:val="21"/>
              </w:rPr>
              <w:lastRenderedPageBreak/>
              <w:t>四、商业模式及核心竞争力</w:t>
            </w:r>
          </w:p>
        </w:tc>
      </w:tr>
      <w:tr w:rsidR="004A53C8" w:rsidRPr="00F0620F" w:rsidTr="00EB146F">
        <w:trPr>
          <w:jc w:val="center"/>
        </w:trPr>
        <w:tc>
          <w:tcPr>
            <w:tcW w:w="9347" w:type="dxa"/>
            <w:gridSpan w:val="6"/>
            <w:tcBorders>
              <w:top w:val="single" w:sz="4" w:space="0" w:color="auto"/>
              <w:left w:val="single" w:sz="4" w:space="0" w:color="auto"/>
              <w:bottom w:val="single" w:sz="4" w:space="0" w:color="auto"/>
            </w:tcBorders>
            <w:vAlign w:val="center"/>
          </w:tcPr>
          <w:p w:rsidR="004A53C8" w:rsidRPr="00F0620F" w:rsidRDefault="004A53C8" w:rsidP="00EB146F">
            <w:pPr>
              <w:spacing w:line="420" w:lineRule="atLeast"/>
              <w:jc w:val="center"/>
              <w:rPr>
                <w:rFonts w:hAnsi="宋体" w:cs="宋体"/>
                <w:color w:val="000000"/>
                <w:kern w:val="0"/>
                <w:sz w:val="24"/>
                <w:szCs w:val="24"/>
              </w:rPr>
            </w:pPr>
            <w:r>
              <w:rPr>
                <w:rFonts w:hAnsi="宋体" w:cs="宋体" w:hint="eastAsia"/>
                <w:color w:val="000000"/>
                <w:kern w:val="0"/>
                <w:sz w:val="24"/>
                <w:szCs w:val="24"/>
              </w:rPr>
              <w:t>包括企业经营</w:t>
            </w:r>
            <w:r w:rsidRPr="00F0620F">
              <w:rPr>
                <w:rFonts w:hAnsi="宋体" w:cs="宋体" w:hint="eastAsia"/>
                <w:color w:val="000000"/>
                <w:kern w:val="0"/>
                <w:sz w:val="24"/>
                <w:szCs w:val="24"/>
              </w:rPr>
              <w:t>商业模式</w:t>
            </w:r>
            <w:r>
              <w:rPr>
                <w:rFonts w:hAnsi="宋体" w:cs="宋体" w:hint="eastAsia"/>
                <w:color w:val="000000"/>
                <w:kern w:val="0"/>
                <w:sz w:val="24"/>
                <w:szCs w:val="24"/>
              </w:rPr>
              <w:t>（涵盖企业的价值定位、目标市场、目标客户、收入模型、成本结构、盈利模式等）</w:t>
            </w:r>
            <w:r w:rsidRPr="00F0620F">
              <w:rPr>
                <w:rFonts w:hAnsi="宋体" w:cs="宋体" w:hint="eastAsia"/>
                <w:color w:val="000000"/>
                <w:kern w:val="0"/>
                <w:sz w:val="24"/>
                <w:szCs w:val="24"/>
              </w:rPr>
              <w:t>、在产业链和价值链中的地位、所处行业的</w:t>
            </w:r>
            <w:r>
              <w:rPr>
                <w:rFonts w:hAnsi="宋体" w:cs="宋体" w:hint="eastAsia"/>
                <w:color w:val="000000"/>
                <w:kern w:val="0"/>
                <w:sz w:val="24"/>
                <w:szCs w:val="24"/>
              </w:rPr>
              <w:t>市场</w:t>
            </w:r>
            <w:r w:rsidRPr="00F0620F">
              <w:rPr>
                <w:rFonts w:hAnsi="宋体" w:cs="宋体" w:hint="eastAsia"/>
                <w:color w:val="000000"/>
                <w:kern w:val="0"/>
                <w:sz w:val="24"/>
                <w:szCs w:val="24"/>
              </w:rPr>
              <w:t>发展前景（朝阳行业、新兴行业）、</w:t>
            </w:r>
            <w:r>
              <w:rPr>
                <w:rFonts w:hAnsi="宋体" w:cs="宋体" w:hint="eastAsia"/>
                <w:color w:val="000000"/>
                <w:kern w:val="0"/>
                <w:sz w:val="24"/>
                <w:szCs w:val="24"/>
              </w:rPr>
              <w:t>关键核心技术、</w:t>
            </w:r>
            <w:r w:rsidRPr="00F0620F">
              <w:rPr>
                <w:rFonts w:hAnsi="宋体" w:cs="宋体" w:hint="eastAsia"/>
                <w:color w:val="000000"/>
                <w:kern w:val="0"/>
                <w:sz w:val="24"/>
                <w:szCs w:val="24"/>
              </w:rPr>
              <w:t>产品的市场占有率、企业的品牌效应、典型用户评价等</w:t>
            </w:r>
            <w:r>
              <w:rPr>
                <w:rFonts w:hAnsi="宋体" w:cs="宋体" w:hint="eastAsia"/>
                <w:color w:val="000000"/>
                <w:kern w:val="0"/>
                <w:sz w:val="24"/>
                <w:szCs w:val="24"/>
              </w:rPr>
              <w:t>,不超过800字。</w:t>
            </w:r>
          </w:p>
          <w:p w:rsidR="004A53C8" w:rsidRDefault="004A53C8" w:rsidP="00EB146F">
            <w:pPr>
              <w:spacing w:line="420" w:lineRule="atLeast"/>
              <w:jc w:val="center"/>
              <w:rPr>
                <w:rFonts w:hAnsi="宋体" w:cs="宋体"/>
                <w:color w:val="000000"/>
                <w:kern w:val="0"/>
                <w:sz w:val="22"/>
              </w:rPr>
            </w:pPr>
          </w:p>
          <w:p w:rsidR="004A53C8" w:rsidRDefault="004A53C8" w:rsidP="00EB146F">
            <w:pPr>
              <w:spacing w:line="420" w:lineRule="atLeast"/>
              <w:jc w:val="center"/>
              <w:rPr>
                <w:rFonts w:hAnsi="宋体" w:cs="宋体"/>
                <w:color w:val="000000"/>
                <w:kern w:val="0"/>
                <w:sz w:val="22"/>
              </w:rPr>
            </w:pPr>
          </w:p>
          <w:p w:rsidR="004A53C8" w:rsidRDefault="004A53C8" w:rsidP="00EB146F">
            <w:pPr>
              <w:spacing w:line="420" w:lineRule="atLeast"/>
              <w:jc w:val="center"/>
              <w:rPr>
                <w:rFonts w:hAnsi="宋体" w:cs="宋体"/>
                <w:color w:val="000000"/>
                <w:kern w:val="0"/>
                <w:sz w:val="22"/>
              </w:rPr>
            </w:pPr>
          </w:p>
          <w:p w:rsidR="004A53C8" w:rsidRDefault="004A53C8" w:rsidP="00EB146F">
            <w:pPr>
              <w:spacing w:line="420" w:lineRule="atLeast"/>
              <w:jc w:val="center"/>
              <w:rPr>
                <w:rFonts w:hAnsi="宋体" w:cs="宋体"/>
                <w:color w:val="000000"/>
                <w:kern w:val="0"/>
                <w:sz w:val="22"/>
              </w:rPr>
            </w:pPr>
          </w:p>
          <w:p w:rsidR="004A53C8" w:rsidRPr="0018127F" w:rsidRDefault="004A53C8" w:rsidP="00EB146F">
            <w:pPr>
              <w:spacing w:line="420" w:lineRule="atLeast"/>
              <w:jc w:val="center"/>
              <w:rPr>
                <w:rFonts w:ascii="楷体_GB2312" w:eastAsia="楷体_GB2312"/>
                <w:sz w:val="24"/>
              </w:rPr>
            </w:pPr>
          </w:p>
        </w:tc>
      </w:tr>
      <w:tr w:rsidR="004A53C8" w:rsidRPr="00F0620F" w:rsidTr="00EB146F">
        <w:trPr>
          <w:jc w:val="center"/>
        </w:trPr>
        <w:tc>
          <w:tcPr>
            <w:tcW w:w="9347" w:type="dxa"/>
            <w:gridSpan w:val="6"/>
            <w:tcBorders>
              <w:top w:val="single" w:sz="4" w:space="0" w:color="auto"/>
              <w:left w:val="single" w:sz="4" w:space="0" w:color="auto"/>
              <w:bottom w:val="single" w:sz="4" w:space="0" w:color="auto"/>
            </w:tcBorders>
            <w:vAlign w:val="center"/>
          </w:tcPr>
          <w:p w:rsidR="004A53C8" w:rsidRDefault="004A53C8" w:rsidP="00EB146F">
            <w:pPr>
              <w:spacing w:line="420" w:lineRule="atLeast"/>
              <w:ind w:firstLineChars="1050" w:firstLine="3150"/>
              <w:rPr>
                <w:rFonts w:hAnsi="宋体" w:cs="宋体"/>
                <w:color w:val="000000"/>
                <w:kern w:val="0"/>
                <w:sz w:val="22"/>
              </w:rPr>
            </w:pPr>
            <w:r w:rsidRPr="00F0620F">
              <w:rPr>
                <w:rFonts w:ascii="黑体" w:eastAsia="黑体" w:hAnsi="黑体" w:hint="eastAsia"/>
                <w:szCs w:val="21"/>
              </w:rPr>
              <w:t>五、企业承诺书</w:t>
            </w:r>
          </w:p>
        </w:tc>
      </w:tr>
      <w:tr w:rsidR="004A53C8" w:rsidRPr="00F0620F" w:rsidTr="00EB146F">
        <w:trPr>
          <w:jc w:val="center"/>
        </w:trPr>
        <w:tc>
          <w:tcPr>
            <w:tcW w:w="9347" w:type="dxa"/>
            <w:gridSpan w:val="6"/>
            <w:tcBorders>
              <w:top w:val="single" w:sz="4" w:space="0" w:color="auto"/>
              <w:left w:val="single" w:sz="4" w:space="0" w:color="auto"/>
              <w:bottom w:val="single" w:sz="4" w:space="0" w:color="auto"/>
            </w:tcBorders>
            <w:vAlign w:val="center"/>
          </w:tcPr>
          <w:p w:rsidR="004A53C8" w:rsidRPr="00F0620F" w:rsidRDefault="004A53C8" w:rsidP="00EB146F">
            <w:pPr>
              <w:spacing w:line="420" w:lineRule="atLeast"/>
              <w:ind w:firstLineChars="200" w:firstLine="560"/>
              <w:rPr>
                <w:rFonts w:hAnsi="宋体" w:cs="宋体"/>
                <w:color w:val="000000"/>
                <w:kern w:val="0"/>
                <w:sz w:val="28"/>
                <w:szCs w:val="28"/>
              </w:rPr>
            </w:pPr>
            <w:r>
              <w:rPr>
                <w:rFonts w:hAnsi="宋体" w:cs="宋体" w:hint="eastAsia"/>
                <w:color w:val="000000"/>
                <w:kern w:val="0"/>
                <w:sz w:val="28"/>
                <w:szCs w:val="28"/>
              </w:rPr>
              <w:t>我公司</w:t>
            </w:r>
            <w:r w:rsidRPr="00F0620F">
              <w:rPr>
                <w:rFonts w:hAnsi="宋体" w:cs="宋体" w:hint="eastAsia"/>
                <w:color w:val="000000"/>
                <w:kern w:val="0"/>
                <w:sz w:val="28"/>
                <w:szCs w:val="28"/>
              </w:rPr>
              <w:t>相关证明材料均真实、准确、合法。如有不实之处，愿负相应的法律责任，并承担由此产生的一切后果。</w:t>
            </w:r>
          </w:p>
          <w:p w:rsidR="004A53C8" w:rsidRDefault="004A53C8" w:rsidP="00EB146F">
            <w:pPr>
              <w:spacing w:line="420" w:lineRule="atLeast"/>
              <w:ind w:firstLineChars="200" w:firstLine="440"/>
              <w:rPr>
                <w:rFonts w:hAnsi="宋体" w:cs="宋体"/>
                <w:color w:val="000000"/>
                <w:kern w:val="0"/>
                <w:sz w:val="22"/>
              </w:rPr>
            </w:pPr>
          </w:p>
          <w:p w:rsidR="004A53C8" w:rsidRDefault="004A53C8" w:rsidP="00EB146F">
            <w:pPr>
              <w:spacing w:line="420" w:lineRule="atLeast"/>
              <w:ind w:firstLineChars="200" w:firstLine="440"/>
              <w:rPr>
                <w:rFonts w:hAnsi="宋体" w:cs="宋体"/>
                <w:color w:val="000000"/>
                <w:kern w:val="0"/>
                <w:sz w:val="22"/>
              </w:rPr>
            </w:pPr>
          </w:p>
          <w:p w:rsidR="004A53C8" w:rsidRPr="00F0620F" w:rsidRDefault="004A53C8" w:rsidP="00EB146F">
            <w:pPr>
              <w:spacing w:line="420" w:lineRule="atLeast"/>
              <w:ind w:firstLineChars="1850" w:firstLine="5180"/>
              <w:rPr>
                <w:rFonts w:hAnsi="宋体" w:cs="宋体"/>
                <w:color w:val="000000"/>
                <w:kern w:val="0"/>
                <w:sz w:val="28"/>
                <w:szCs w:val="28"/>
              </w:rPr>
            </w:pPr>
            <w:r w:rsidRPr="00F0620F">
              <w:rPr>
                <w:rFonts w:hAnsi="宋体" w:cs="宋体" w:hint="eastAsia"/>
                <w:color w:val="000000"/>
                <w:kern w:val="0"/>
                <w:sz w:val="28"/>
                <w:szCs w:val="28"/>
              </w:rPr>
              <w:t>公司名称：（加盖公章）</w:t>
            </w:r>
          </w:p>
          <w:p w:rsidR="004A53C8" w:rsidRPr="00F0620F" w:rsidRDefault="004A53C8" w:rsidP="00EB146F">
            <w:pPr>
              <w:spacing w:line="420" w:lineRule="atLeast"/>
              <w:ind w:firstLineChars="2050" w:firstLine="5740"/>
              <w:rPr>
                <w:rFonts w:hAnsi="宋体" w:cs="宋体"/>
                <w:color w:val="000000"/>
                <w:kern w:val="0"/>
                <w:sz w:val="28"/>
                <w:szCs w:val="28"/>
              </w:rPr>
            </w:pPr>
            <w:r w:rsidRPr="00F0620F">
              <w:rPr>
                <w:rFonts w:hAnsi="宋体" w:cs="宋体" w:hint="eastAsia"/>
                <w:color w:val="000000"/>
                <w:kern w:val="0"/>
                <w:sz w:val="28"/>
                <w:szCs w:val="28"/>
              </w:rPr>
              <w:t xml:space="preserve"> 2017年  月  日</w:t>
            </w:r>
          </w:p>
          <w:p w:rsidR="004A53C8" w:rsidRDefault="004A53C8" w:rsidP="00EB146F">
            <w:pPr>
              <w:spacing w:line="420" w:lineRule="atLeast"/>
              <w:ind w:firstLineChars="200" w:firstLine="440"/>
              <w:rPr>
                <w:rFonts w:hAnsi="宋体" w:cs="宋体"/>
                <w:color w:val="000000"/>
                <w:kern w:val="0"/>
                <w:sz w:val="22"/>
              </w:rPr>
            </w:pPr>
          </w:p>
        </w:tc>
      </w:tr>
    </w:tbl>
    <w:p w:rsidR="004A53C8" w:rsidRDefault="004A53C8" w:rsidP="004A53C8">
      <w:pPr>
        <w:ind w:firstLineChars="200" w:firstLine="560"/>
        <w:rPr>
          <w:rFonts w:ascii="华文楷体" w:eastAsia="华文楷体" w:hAnsi="华文楷体"/>
          <w:sz w:val="28"/>
          <w:szCs w:val="28"/>
        </w:rPr>
      </w:pPr>
    </w:p>
    <w:p w:rsidR="004A53C8" w:rsidRPr="00F0620F" w:rsidRDefault="004A53C8" w:rsidP="004A53C8">
      <w:pPr>
        <w:ind w:firstLineChars="200" w:firstLine="480"/>
        <w:rPr>
          <w:rFonts w:ascii="华文楷体" w:eastAsia="华文楷体" w:hAnsi="华文楷体"/>
          <w:sz w:val="24"/>
          <w:szCs w:val="21"/>
        </w:rPr>
      </w:pPr>
      <w:r w:rsidRPr="00F0620F">
        <w:rPr>
          <w:rFonts w:ascii="华文楷体" w:eastAsia="华文楷体" w:hAnsi="华文楷体" w:hint="eastAsia"/>
          <w:sz w:val="24"/>
          <w:szCs w:val="21"/>
        </w:rPr>
        <w:t>注：申报单位需将证明企业上述经营状况的营业执照、经具有国家法定资质的中介机构鉴证的年度企业财务报表等证明材料加盖公章连同申报表一并报送中国软件行业协会秘书处（北京市海淀区学院南路55号吉安大厦A座701，邮编100081）</w:t>
      </w:r>
      <w:r>
        <w:rPr>
          <w:rFonts w:ascii="华文楷体" w:eastAsia="华文楷体" w:hAnsi="华文楷体" w:hint="eastAsia"/>
          <w:sz w:val="24"/>
          <w:szCs w:val="21"/>
        </w:rPr>
        <w:t>。</w:t>
      </w:r>
    </w:p>
    <w:p w:rsidR="00715035" w:rsidRPr="004A53C8" w:rsidRDefault="00715035"/>
    <w:sectPr w:rsidR="00715035" w:rsidRPr="004A53C8" w:rsidSect="00B17A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48" w:rsidRDefault="00A24D48" w:rsidP="00CB1A0B">
      <w:r>
        <w:separator/>
      </w:r>
    </w:p>
  </w:endnote>
  <w:endnote w:type="continuationSeparator" w:id="0">
    <w:p w:rsidR="00A24D48" w:rsidRDefault="00A24D48" w:rsidP="00CB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48" w:rsidRDefault="00A24D48" w:rsidP="00CB1A0B">
      <w:r>
        <w:separator/>
      </w:r>
    </w:p>
  </w:footnote>
  <w:footnote w:type="continuationSeparator" w:id="0">
    <w:p w:rsidR="00A24D48" w:rsidRDefault="00A24D48" w:rsidP="00CB1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C8"/>
    <w:rsid w:val="004A53C8"/>
    <w:rsid w:val="00715035"/>
    <w:rsid w:val="00A24D48"/>
    <w:rsid w:val="00CB1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15A4E-C513-4E14-8EE8-8354B8BC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C8"/>
    <w:pPr>
      <w:widowControl w:val="0"/>
      <w:jc w:val="both"/>
    </w:pPr>
    <w:rPr>
      <w:rFonts w:ascii="宋体"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A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A0B"/>
    <w:rPr>
      <w:rFonts w:ascii="宋体" w:eastAsia="宋体" w:hAnsi="Times New Roman" w:cs="Times New Roman"/>
      <w:sz w:val="18"/>
      <w:szCs w:val="18"/>
    </w:rPr>
  </w:style>
  <w:style w:type="paragraph" w:styleId="a4">
    <w:name w:val="footer"/>
    <w:basedOn w:val="a"/>
    <w:link w:val="Char0"/>
    <w:uiPriority w:val="99"/>
    <w:unhideWhenUsed/>
    <w:rsid w:val="00CB1A0B"/>
    <w:pPr>
      <w:tabs>
        <w:tab w:val="center" w:pos="4153"/>
        <w:tab w:val="right" w:pos="8306"/>
      </w:tabs>
      <w:snapToGrid w:val="0"/>
      <w:jc w:val="left"/>
    </w:pPr>
    <w:rPr>
      <w:sz w:val="18"/>
      <w:szCs w:val="18"/>
    </w:rPr>
  </w:style>
  <w:style w:type="character" w:customStyle="1" w:styleId="Char0">
    <w:name w:val="页脚 Char"/>
    <w:basedOn w:val="a0"/>
    <w:link w:val="a4"/>
    <w:uiPriority w:val="99"/>
    <w:rsid w:val="00CB1A0B"/>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2017-09-25T09:04:00Z</dcterms:created>
  <dcterms:modified xsi:type="dcterms:W3CDTF">2017-09-26T06:31:00Z</dcterms:modified>
</cp:coreProperties>
</file>