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C6" w:rsidRPr="00602DC6" w:rsidRDefault="00602DC6" w:rsidP="00602DC6">
      <w:pPr>
        <w:widowControl/>
        <w:spacing w:line="500" w:lineRule="exact"/>
        <w:rPr>
          <w:rFonts w:ascii="Times New Roman" w:eastAsia="黑体" w:hAnsi="Times New Roman" w:cs="Times New Roman"/>
          <w:kern w:val="0"/>
          <w:sz w:val="32"/>
          <w:szCs w:val="32"/>
        </w:rPr>
      </w:pPr>
      <w:r w:rsidRPr="00602DC6">
        <w:rPr>
          <w:rFonts w:ascii="Times New Roman" w:eastAsia="黑体" w:hAnsi="Times New Roman" w:cs="Times New Roman"/>
          <w:kern w:val="0"/>
          <w:sz w:val="32"/>
          <w:szCs w:val="32"/>
        </w:rPr>
        <w:t>附件</w:t>
      </w:r>
      <w:r w:rsidRPr="00602DC6">
        <w:rPr>
          <w:rFonts w:ascii="Times New Roman" w:eastAsia="黑体" w:hAnsi="Times New Roman" w:cs="Times New Roman"/>
          <w:kern w:val="0"/>
          <w:sz w:val="32"/>
          <w:szCs w:val="32"/>
        </w:rPr>
        <w:t>1</w:t>
      </w:r>
    </w:p>
    <w:p w:rsidR="00602DC6" w:rsidRPr="00602DC6" w:rsidRDefault="00602DC6" w:rsidP="00602DC6">
      <w:pPr>
        <w:widowControl/>
        <w:spacing w:line="600" w:lineRule="exact"/>
        <w:jc w:val="center"/>
        <w:rPr>
          <w:rFonts w:ascii="Times New Roman" w:eastAsia="方正小标宋简体" w:hAnsi="Times New Roman" w:cs="Times New Roman"/>
          <w:kern w:val="0"/>
          <w:sz w:val="32"/>
          <w:szCs w:val="32"/>
        </w:rPr>
      </w:pPr>
      <w:r w:rsidRPr="00602DC6">
        <w:rPr>
          <w:rFonts w:ascii="Times New Roman" w:eastAsia="方正小标宋简体" w:hAnsi="Times New Roman" w:cs="Times New Roman"/>
          <w:kern w:val="0"/>
          <w:sz w:val="32"/>
          <w:szCs w:val="32"/>
        </w:rPr>
        <w:t>2017</w:t>
      </w:r>
      <w:r w:rsidRPr="00602DC6">
        <w:rPr>
          <w:rFonts w:ascii="Times New Roman" w:eastAsia="方正小标宋简体" w:hAnsi="Times New Roman" w:cs="Times New Roman"/>
          <w:kern w:val="0"/>
          <w:sz w:val="32"/>
          <w:szCs w:val="32"/>
        </w:rPr>
        <w:t>年度浙江省优秀工业</w:t>
      </w:r>
    </w:p>
    <w:p w:rsidR="00602DC6" w:rsidRPr="00602DC6" w:rsidRDefault="00602DC6" w:rsidP="00602DC6">
      <w:pPr>
        <w:widowControl/>
        <w:spacing w:line="600" w:lineRule="exact"/>
        <w:jc w:val="center"/>
        <w:rPr>
          <w:rFonts w:ascii="Times New Roman" w:eastAsia="方正小标宋简体" w:hAnsi="Times New Roman" w:cs="Times New Roman"/>
          <w:kern w:val="0"/>
          <w:sz w:val="32"/>
          <w:szCs w:val="32"/>
        </w:rPr>
      </w:pPr>
      <w:r w:rsidRPr="00602DC6">
        <w:rPr>
          <w:rFonts w:ascii="Times New Roman" w:eastAsia="方正小标宋简体" w:hAnsi="Times New Roman" w:cs="Times New Roman"/>
          <w:kern w:val="0"/>
          <w:sz w:val="32"/>
          <w:szCs w:val="32"/>
        </w:rPr>
        <w:t>新产品（新技术）评选重点领域</w:t>
      </w:r>
    </w:p>
    <w:p w:rsidR="00602DC6" w:rsidRDefault="00602DC6" w:rsidP="00602DC6">
      <w:pPr>
        <w:widowControl/>
        <w:spacing w:line="600" w:lineRule="exact"/>
        <w:jc w:val="center"/>
        <w:rPr>
          <w:rFonts w:ascii="Times New Roman" w:eastAsia="仿宋_GB2312" w:hAnsi="Times New Roman" w:cs="Times New Roman"/>
          <w:kern w:val="0"/>
          <w:sz w:val="32"/>
        </w:rPr>
      </w:pPr>
    </w:p>
    <w:p w:rsidR="00602DC6" w:rsidRPr="00602DC6" w:rsidRDefault="00602DC6" w:rsidP="00602DC6">
      <w:pPr>
        <w:widowControl/>
        <w:spacing w:line="300" w:lineRule="auto"/>
        <w:rPr>
          <w:rFonts w:ascii="Times New Roman" w:eastAsia="黑体" w:hAnsi="Times New Roman" w:cs="Times New Roman"/>
          <w:kern w:val="0"/>
          <w:sz w:val="28"/>
          <w:szCs w:val="28"/>
        </w:rPr>
      </w:pPr>
      <w:r>
        <w:rPr>
          <w:rFonts w:ascii="Times New Roman" w:eastAsia="仿宋_GB2312" w:hAnsi="Times New Roman" w:cs="Times New Roman"/>
          <w:kern w:val="0"/>
          <w:sz w:val="32"/>
        </w:rPr>
        <w:t xml:space="preserve">   </w:t>
      </w:r>
      <w:r w:rsidRPr="00602DC6">
        <w:rPr>
          <w:rFonts w:ascii="Times New Roman" w:eastAsia="仿宋_GB2312" w:hAnsi="Times New Roman" w:cs="Times New Roman"/>
          <w:kern w:val="0"/>
          <w:sz w:val="28"/>
          <w:szCs w:val="28"/>
        </w:rPr>
        <w:t xml:space="preserve"> </w:t>
      </w:r>
      <w:r w:rsidRPr="00602DC6">
        <w:rPr>
          <w:rFonts w:ascii="Times New Roman" w:eastAsia="黑体" w:hAnsi="Times New Roman" w:cs="Times New Roman"/>
          <w:kern w:val="0"/>
          <w:sz w:val="28"/>
          <w:szCs w:val="28"/>
        </w:rPr>
        <w:t>一、物联网产业</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（一）传感器与无线传感器网络领域</w:t>
      </w:r>
    </w:p>
    <w:p w:rsidR="00602DC6" w:rsidRPr="00602DC6" w:rsidRDefault="00602DC6" w:rsidP="00602DC6">
      <w:pPr>
        <w:widowControl/>
        <w:spacing w:line="300" w:lineRule="auto"/>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w:t>
      </w:r>
      <w:r w:rsidRPr="00602DC6">
        <w:rPr>
          <w:rFonts w:ascii="Times New Roman" w:eastAsia="仿宋_GB2312" w:hAnsi="Times New Roman" w:cs="Times New Roman"/>
          <w:kern w:val="0"/>
          <w:sz w:val="28"/>
          <w:szCs w:val="28"/>
        </w:rPr>
        <w:t>新型射频传感器、芯片、电子标签、读写器具等；微型化、网络化、智能化感知终端设备；</w:t>
      </w:r>
      <w:proofErr w:type="gramStart"/>
      <w:r w:rsidRPr="00602DC6">
        <w:rPr>
          <w:rFonts w:ascii="Times New Roman" w:eastAsia="仿宋_GB2312" w:hAnsi="Times New Roman" w:cs="Times New Roman"/>
          <w:kern w:val="0"/>
          <w:sz w:val="28"/>
          <w:szCs w:val="28"/>
        </w:rPr>
        <w:t>微纳传感器</w:t>
      </w:r>
      <w:proofErr w:type="gramEnd"/>
      <w:r w:rsidRPr="00602DC6">
        <w:rPr>
          <w:rFonts w:ascii="Times New Roman" w:eastAsia="仿宋_GB2312" w:hAnsi="Times New Roman" w:cs="Times New Roman"/>
          <w:kern w:val="0"/>
          <w:sz w:val="28"/>
          <w:szCs w:val="28"/>
        </w:rPr>
        <w:t>与执行器核心元器件；传感器核心元件、</w:t>
      </w:r>
      <w:r w:rsidRPr="00602DC6">
        <w:rPr>
          <w:rFonts w:ascii="Times New Roman" w:eastAsia="仿宋_GB2312" w:hAnsi="Times New Roman" w:cs="Times New Roman"/>
          <w:sz w:val="28"/>
          <w:szCs w:val="28"/>
        </w:rPr>
        <w:t>敏感元件；</w:t>
      </w:r>
      <w:r w:rsidRPr="00602DC6">
        <w:rPr>
          <w:rFonts w:ascii="Times New Roman" w:eastAsia="仿宋_GB2312" w:hAnsi="Times New Roman" w:cs="Times New Roman"/>
          <w:kern w:val="0"/>
          <w:sz w:val="28"/>
          <w:szCs w:val="28"/>
        </w:rPr>
        <w:t>特定应用领域的无线传感器网络系统及相关接口技术与协议的技术开发。</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（二）网络传输与数据处理领域。</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w:t>
      </w:r>
      <w:r w:rsidRPr="00602DC6">
        <w:rPr>
          <w:rFonts w:ascii="Times New Roman" w:eastAsia="仿宋_GB2312" w:hAnsi="Times New Roman" w:cs="Times New Roman"/>
          <w:kern w:val="0"/>
          <w:sz w:val="28"/>
          <w:szCs w:val="28"/>
        </w:rPr>
        <w:t>新一代互联网宽带无线数字通信技术及关键设备；大容量数据存储、高效率传输设备及数据压缩、处理技术；大容量数据交、信息挖掘、信息安全、测试技术开发。</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（三）软件开发及系统集成标准化领域。</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w:t>
      </w:r>
      <w:r w:rsidRPr="00602DC6">
        <w:rPr>
          <w:rFonts w:ascii="Times New Roman" w:eastAsia="仿宋_GB2312" w:hAnsi="Times New Roman" w:cs="Times New Roman"/>
          <w:kern w:val="0"/>
          <w:sz w:val="28"/>
          <w:szCs w:val="28"/>
        </w:rPr>
        <w:t>基于物联网技术特定应用领域的嵌入式数据库管理系统及嵌入式技术和中间件；面向特定应用领域的异型智能终端</w:t>
      </w:r>
      <w:proofErr w:type="gramStart"/>
      <w:r w:rsidRPr="00602DC6">
        <w:rPr>
          <w:rFonts w:ascii="Times New Roman" w:eastAsia="仿宋_GB2312" w:hAnsi="Times New Roman" w:cs="Times New Roman"/>
          <w:kern w:val="0"/>
          <w:sz w:val="28"/>
          <w:szCs w:val="28"/>
        </w:rPr>
        <w:t>间数据</w:t>
      </w:r>
      <w:proofErr w:type="gramEnd"/>
      <w:r w:rsidRPr="00602DC6">
        <w:rPr>
          <w:rFonts w:ascii="Times New Roman" w:eastAsia="仿宋_GB2312" w:hAnsi="Times New Roman" w:cs="Times New Roman"/>
          <w:kern w:val="0"/>
          <w:sz w:val="28"/>
          <w:szCs w:val="28"/>
        </w:rPr>
        <w:t>传输控制中间件平台。</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二、轻纺行业</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（一）食品行业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1</w:t>
      </w:r>
      <w:r w:rsidRPr="00602DC6">
        <w:rPr>
          <w:rFonts w:ascii="Times New Roman" w:eastAsia="仿宋_GB2312" w:hAnsi="Times New Roman" w:cs="Times New Roman"/>
          <w:kern w:val="0"/>
          <w:sz w:val="28"/>
          <w:szCs w:val="28"/>
        </w:rPr>
        <w:t>、分离、杀菌、保鲜、营养强化等加工技术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2</w:t>
      </w:r>
      <w:r w:rsidRPr="00602DC6">
        <w:rPr>
          <w:rFonts w:ascii="Times New Roman" w:eastAsia="仿宋_GB2312" w:hAnsi="Times New Roman" w:cs="Times New Roman"/>
          <w:kern w:val="0"/>
          <w:sz w:val="28"/>
          <w:szCs w:val="28"/>
        </w:rPr>
        <w:t>、食品质量安全检验检测相关技术</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lastRenderedPageBreak/>
        <w:t>（二）造纸行业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、新型纸产品的开发和清洁化生产技术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、具有防油、防水、防火、保鲜、冷藏等功能性纸包装产品</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（三）皮革行业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、清洁化、高吸收的脱毛剂、加脂剂、染色材料及染色助剂生产技术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w:t>
      </w:r>
      <w:proofErr w:type="gramStart"/>
      <w:r w:rsidRPr="00602DC6">
        <w:rPr>
          <w:rFonts w:ascii="Times New Roman" w:eastAsia="仿宋_GB2312" w:hAnsi="Times New Roman" w:cs="Times New Roman"/>
          <w:kern w:val="0"/>
          <w:sz w:val="28"/>
          <w:szCs w:val="28"/>
        </w:rPr>
        <w:t>无铬鞣剂</w:t>
      </w:r>
      <w:proofErr w:type="gramEnd"/>
      <w:r w:rsidRPr="00602DC6">
        <w:rPr>
          <w:rFonts w:ascii="Times New Roman" w:eastAsia="仿宋_GB2312" w:hAnsi="Times New Roman" w:cs="Times New Roman"/>
          <w:kern w:val="0"/>
          <w:sz w:val="28"/>
          <w:szCs w:val="28"/>
        </w:rPr>
        <w:t>及其系列配套助剂、铬</w:t>
      </w:r>
      <w:proofErr w:type="gramStart"/>
      <w:r w:rsidRPr="00602DC6">
        <w:rPr>
          <w:rFonts w:ascii="Times New Roman" w:eastAsia="仿宋_GB2312" w:hAnsi="Times New Roman" w:cs="Times New Roman"/>
          <w:kern w:val="0"/>
          <w:sz w:val="28"/>
          <w:szCs w:val="28"/>
        </w:rPr>
        <w:t>鞣</w:t>
      </w:r>
      <w:proofErr w:type="gramEnd"/>
      <w:r w:rsidRPr="00602DC6">
        <w:rPr>
          <w:rFonts w:ascii="Times New Roman" w:eastAsia="仿宋_GB2312" w:hAnsi="Times New Roman" w:cs="Times New Roman"/>
          <w:kern w:val="0"/>
          <w:sz w:val="28"/>
          <w:szCs w:val="28"/>
        </w:rPr>
        <w:t>助剂、新型鞣剂及复鞣剂产品</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、皮革及其制品的边脚料等固体废弃物的资源化和综合利用技术</w:t>
      </w:r>
    </w:p>
    <w:p w:rsidR="00602DC6" w:rsidRPr="00602DC6" w:rsidRDefault="00602DC6" w:rsidP="00602DC6">
      <w:pPr>
        <w:widowControl/>
        <w:spacing w:line="300" w:lineRule="auto"/>
        <w:ind w:firstLine="480"/>
        <w:rPr>
          <w:rFonts w:ascii="Times New Roman" w:eastAsia="楷体_GB2312" w:hAnsi="Times New Roman" w:cs="Times New Roman"/>
          <w:kern w:val="0"/>
          <w:sz w:val="28"/>
          <w:szCs w:val="28"/>
        </w:rPr>
      </w:pPr>
      <w:r w:rsidRPr="00602DC6">
        <w:rPr>
          <w:rFonts w:ascii="Times New Roman" w:eastAsia="楷体_GB2312" w:hAnsi="Times New Roman" w:cs="Times New Roman"/>
          <w:kern w:val="0"/>
          <w:sz w:val="28"/>
          <w:szCs w:val="28"/>
        </w:rPr>
        <w:t>（四）现代纺织业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、新型聚酯专用纤维</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、立体结构复合材料的制备技术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、新型纺纱、织造和纺织品设计工艺技术及装备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、印染行业节能、节水（无水）、低排放加工技术及环保型整理新技术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、纺织品数码喷印技术及装备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、印花色浆、助剂、染料自动称量、配送系统技术及装备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w:t>
      </w:r>
      <w:proofErr w:type="gramStart"/>
      <w:r w:rsidRPr="00602DC6">
        <w:rPr>
          <w:rFonts w:ascii="Times New Roman" w:eastAsia="仿宋_GB2312" w:hAnsi="Times New Roman" w:cs="Times New Roman"/>
          <w:kern w:val="0"/>
          <w:sz w:val="28"/>
          <w:szCs w:val="28"/>
        </w:rPr>
        <w:t>针织物平幅连续式</w:t>
      </w:r>
      <w:proofErr w:type="gramEnd"/>
      <w:r w:rsidRPr="00602DC6">
        <w:rPr>
          <w:rFonts w:ascii="Times New Roman" w:eastAsia="仿宋_GB2312" w:hAnsi="Times New Roman" w:cs="Times New Roman"/>
          <w:kern w:val="0"/>
          <w:sz w:val="28"/>
          <w:szCs w:val="28"/>
        </w:rPr>
        <w:t>生产技术及装备、</w:t>
      </w:r>
      <w:proofErr w:type="gramStart"/>
      <w:r w:rsidRPr="00602DC6">
        <w:rPr>
          <w:rFonts w:ascii="Times New Roman" w:eastAsia="仿宋_GB2312" w:hAnsi="Times New Roman" w:cs="Times New Roman"/>
          <w:kern w:val="0"/>
          <w:sz w:val="28"/>
          <w:szCs w:val="28"/>
        </w:rPr>
        <w:t>平幅印花</w:t>
      </w:r>
      <w:proofErr w:type="gramEnd"/>
      <w:r w:rsidRPr="00602DC6">
        <w:rPr>
          <w:rFonts w:ascii="Times New Roman" w:eastAsia="仿宋_GB2312" w:hAnsi="Times New Roman" w:cs="Times New Roman"/>
          <w:kern w:val="0"/>
          <w:sz w:val="28"/>
          <w:szCs w:val="28"/>
        </w:rPr>
        <w:t>后水洗技术及装备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8</w:t>
      </w:r>
      <w:r w:rsidRPr="00602DC6">
        <w:rPr>
          <w:rFonts w:ascii="Times New Roman" w:eastAsia="仿宋_GB2312" w:hAnsi="Times New Roman" w:cs="Times New Roman"/>
          <w:kern w:val="0"/>
          <w:sz w:val="28"/>
          <w:szCs w:val="28"/>
        </w:rPr>
        <w:t>、高效节能低排</w:t>
      </w:r>
      <w:proofErr w:type="gramStart"/>
      <w:r w:rsidRPr="00602DC6">
        <w:rPr>
          <w:rFonts w:ascii="Times New Roman" w:eastAsia="仿宋_GB2312" w:hAnsi="Times New Roman" w:cs="Times New Roman"/>
          <w:kern w:val="0"/>
          <w:sz w:val="28"/>
          <w:szCs w:val="28"/>
        </w:rPr>
        <w:t>短程烘燥定型</w:t>
      </w:r>
      <w:proofErr w:type="gramEnd"/>
      <w:r w:rsidRPr="00602DC6">
        <w:rPr>
          <w:rFonts w:ascii="Times New Roman" w:eastAsia="仿宋_GB2312" w:hAnsi="Times New Roman" w:cs="Times New Roman"/>
          <w:kern w:val="0"/>
          <w:sz w:val="28"/>
          <w:szCs w:val="28"/>
        </w:rPr>
        <w:t>成套设备</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三、化工行业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lastRenderedPageBreak/>
        <w:t xml:space="preserve"> 1</w:t>
      </w:r>
      <w:r w:rsidRPr="00602DC6">
        <w:rPr>
          <w:rFonts w:ascii="Times New Roman" w:eastAsia="仿宋_GB2312" w:hAnsi="Times New Roman" w:cs="Times New Roman"/>
          <w:kern w:val="0"/>
          <w:sz w:val="28"/>
          <w:szCs w:val="28"/>
        </w:rPr>
        <w:t>、化工绿色生产工艺技术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、新型节能高效的加热、分离、干燥技术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、对大量使用的有毒、有害的原料、溶剂和催化剂进行绿色化替代技术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、新型催化剂和催化技术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、化工副产物、废弃物的综合利用和无害化处理</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、新领域精细化工</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、氟化工产业深加工</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8</w:t>
      </w:r>
      <w:r w:rsidRPr="00602DC6">
        <w:rPr>
          <w:rFonts w:ascii="Times New Roman" w:eastAsia="仿宋_GB2312" w:hAnsi="Times New Roman" w:cs="Times New Roman"/>
          <w:kern w:val="0"/>
          <w:sz w:val="28"/>
          <w:szCs w:val="28"/>
        </w:rPr>
        <w:t>、有机</w:t>
      </w:r>
      <w:proofErr w:type="gramStart"/>
      <w:r w:rsidRPr="00602DC6">
        <w:rPr>
          <w:rFonts w:ascii="Times New Roman" w:eastAsia="仿宋_GB2312" w:hAnsi="Times New Roman" w:cs="Times New Roman"/>
          <w:kern w:val="0"/>
          <w:sz w:val="28"/>
          <w:szCs w:val="28"/>
        </w:rPr>
        <w:t>硅产业</w:t>
      </w:r>
      <w:proofErr w:type="gramEnd"/>
      <w:r w:rsidRPr="00602DC6">
        <w:rPr>
          <w:rFonts w:ascii="Times New Roman" w:eastAsia="仿宋_GB2312" w:hAnsi="Times New Roman" w:cs="Times New Roman"/>
          <w:kern w:val="0"/>
          <w:sz w:val="28"/>
          <w:szCs w:val="28"/>
        </w:rPr>
        <w:t>深加工</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9</w:t>
      </w:r>
      <w:r w:rsidRPr="00602DC6">
        <w:rPr>
          <w:rFonts w:ascii="Times New Roman" w:eastAsia="仿宋_GB2312" w:hAnsi="Times New Roman" w:cs="Times New Roman"/>
          <w:kern w:val="0"/>
          <w:sz w:val="28"/>
          <w:szCs w:val="28"/>
        </w:rPr>
        <w:t>、特种合成橡胶和树脂的应用技术研究与开发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10</w:t>
      </w:r>
      <w:r w:rsidRPr="00602DC6">
        <w:rPr>
          <w:rFonts w:ascii="Times New Roman" w:eastAsia="仿宋_GB2312" w:hAnsi="Times New Roman" w:cs="Times New Roman"/>
          <w:kern w:val="0"/>
          <w:sz w:val="28"/>
          <w:szCs w:val="28"/>
        </w:rPr>
        <w:t>、绿色农药、染料、颜料新品种</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四、现代生物产业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、新型疫苗、诊断试剂、基因工程药物、生化药物、生物医学工程、干细胞与再生医学等</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、生物材料、生物基化学品及生物质原料转化关键技术，实现对化石原料的部分替代</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、生物质能源高效培育与转化技术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、木（竹）基复合材料和高分子新材料制造与应用技术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、海洋水产品深加工与生物炼制、海洋生物医药产品</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、能源植物、生物柴油、生物燃料乙醇和其他生物质能源</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、专用微生物菌剂、生物净水剂、生物絮凝剂、生物脱硫、有机垃圾处理剂等新型生物环保制剂产品和技术</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lastRenderedPageBreak/>
        <w:t xml:space="preserve">    </w:t>
      </w:r>
      <w:r w:rsidRPr="00602DC6">
        <w:rPr>
          <w:rFonts w:ascii="Times New Roman" w:eastAsia="黑体" w:hAnsi="Times New Roman" w:cs="Times New Roman"/>
          <w:kern w:val="0"/>
          <w:sz w:val="28"/>
          <w:szCs w:val="28"/>
        </w:rPr>
        <w:t>五、医药行业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、原料药新品种开发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、原料药绿色生产工艺技术开发与应用</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、高附加值新型医药制剂开发，新型辅料开发生产</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、疗效确切、安全可靠中成药的开发或中药二次开发，新型的天然植物药品、保健产品开发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、先进提取、分离、纯化、制剂和</w:t>
      </w:r>
      <w:proofErr w:type="gramStart"/>
      <w:r w:rsidRPr="00602DC6">
        <w:rPr>
          <w:rFonts w:ascii="Times New Roman" w:eastAsia="仿宋_GB2312" w:hAnsi="Times New Roman" w:cs="Times New Roman"/>
          <w:kern w:val="0"/>
          <w:sz w:val="28"/>
          <w:szCs w:val="28"/>
        </w:rPr>
        <w:t>质控</w:t>
      </w:r>
      <w:proofErr w:type="gramEnd"/>
      <w:r w:rsidRPr="00602DC6">
        <w:rPr>
          <w:rFonts w:ascii="Times New Roman" w:eastAsia="仿宋_GB2312" w:hAnsi="Times New Roman" w:cs="Times New Roman"/>
          <w:kern w:val="0"/>
          <w:sz w:val="28"/>
          <w:szCs w:val="28"/>
        </w:rPr>
        <w:t>技术开发应用</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、新型医药包装材料和产品开发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、新型医疗器械、便携式医用产品开发</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六、新材料产业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w:t>
      </w:r>
      <w:proofErr w:type="gramStart"/>
      <w:r w:rsidRPr="00602DC6">
        <w:rPr>
          <w:rFonts w:ascii="Times New Roman" w:eastAsia="仿宋_GB2312" w:hAnsi="Times New Roman" w:cs="Times New Roman"/>
          <w:kern w:val="0"/>
          <w:sz w:val="28"/>
          <w:szCs w:val="28"/>
        </w:rPr>
        <w:t>核级不锈钢</w:t>
      </w:r>
      <w:proofErr w:type="gramEnd"/>
      <w:r w:rsidRPr="00602DC6">
        <w:rPr>
          <w:rFonts w:ascii="Times New Roman" w:eastAsia="仿宋_GB2312" w:hAnsi="Times New Roman" w:cs="Times New Roman"/>
          <w:kern w:val="0"/>
          <w:sz w:val="28"/>
          <w:szCs w:val="28"/>
        </w:rPr>
        <w:t>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、航空铝材开发生产技术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、高性能稀土合金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、高性能电子功能材料</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、特种纤维</w:t>
      </w:r>
      <w:r w:rsidRPr="00602DC6">
        <w:rPr>
          <w:rFonts w:ascii="Times New Roman" w:eastAsia="仿宋_GB2312" w:hAnsi="Times New Roman" w:cs="Times New Roman"/>
          <w:kern w:val="0"/>
          <w:sz w:val="28"/>
          <w:szCs w:val="28"/>
        </w:rPr>
        <w:t>(</w:t>
      </w:r>
      <w:r w:rsidRPr="00602DC6">
        <w:rPr>
          <w:rFonts w:ascii="Times New Roman" w:eastAsia="仿宋_GB2312" w:hAnsi="Times New Roman" w:cs="Times New Roman"/>
          <w:kern w:val="0"/>
          <w:sz w:val="28"/>
          <w:szCs w:val="28"/>
        </w:rPr>
        <w:t>碳纤维等）生产技术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、纳米功能涂层材料生产技术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、高效二次电池材料开发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8</w:t>
      </w:r>
      <w:r w:rsidRPr="00602DC6">
        <w:rPr>
          <w:rFonts w:ascii="Times New Roman" w:eastAsia="仿宋_GB2312" w:hAnsi="Times New Roman" w:cs="Times New Roman"/>
          <w:kern w:val="0"/>
          <w:sz w:val="28"/>
          <w:szCs w:val="28"/>
        </w:rPr>
        <w:t>、高效能转换和储能材料研发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9</w:t>
      </w:r>
      <w:r w:rsidRPr="00602DC6">
        <w:rPr>
          <w:rFonts w:ascii="Times New Roman" w:eastAsia="仿宋_GB2312" w:hAnsi="Times New Roman" w:cs="Times New Roman"/>
          <w:kern w:val="0"/>
          <w:sz w:val="28"/>
          <w:szCs w:val="28"/>
        </w:rPr>
        <w:t>、功能高分子膜材料研发</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10</w:t>
      </w:r>
      <w:r w:rsidRPr="00602DC6">
        <w:rPr>
          <w:rFonts w:ascii="Times New Roman" w:eastAsia="仿宋_GB2312" w:hAnsi="Times New Roman" w:cs="Times New Roman"/>
          <w:kern w:val="0"/>
          <w:sz w:val="28"/>
          <w:szCs w:val="28"/>
        </w:rPr>
        <w:t>、先进的材料表面改性技术及设备</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七、冶金行业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、高强度冷轧板生产技术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lastRenderedPageBreak/>
        <w:t xml:space="preserve"> 2</w:t>
      </w:r>
      <w:r w:rsidRPr="00602DC6">
        <w:rPr>
          <w:rFonts w:ascii="Times New Roman" w:eastAsia="仿宋_GB2312" w:hAnsi="Times New Roman" w:cs="Times New Roman"/>
          <w:kern w:val="0"/>
          <w:sz w:val="28"/>
          <w:szCs w:val="28"/>
        </w:rPr>
        <w:t>、薄带连铸技术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、高纯金属生产技术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、短流程熔炼技术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、高强度铝合金开发技术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、高强</w:t>
      </w:r>
      <w:proofErr w:type="gramStart"/>
      <w:r w:rsidRPr="00602DC6">
        <w:rPr>
          <w:rFonts w:ascii="Times New Roman" w:eastAsia="仿宋_GB2312" w:hAnsi="Times New Roman" w:cs="Times New Roman"/>
          <w:kern w:val="0"/>
          <w:sz w:val="28"/>
          <w:szCs w:val="28"/>
        </w:rPr>
        <w:t>高导铜合金</w:t>
      </w:r>
      <w:proofErr w:type="gramEnd"/>
      <w:r w:rsidRPr="00602DC6">
        <w:rPr>
          <w:rFonts w:ascii="Times New Roman" w:eastAsia="仿宋_GB2312" w:hAnsi="Times New Roman" w:cs="Times New Roman"/>
          <w:kern w:val="0"/>
          <w:sz w:val="28"/>
          <w:szCs w:val="28"/>
        </w:rPr>
        <w:t>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、耐腐蚀铜合金加工技术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8</w:t>
      </w:r>
      <w:r w:rsidRPr="00602DC6">
        <w:rPr>
          <w:rFonts w:ascii="Times New Roman" w:eastAsia="仿宋_GB2312" w:hAnsi="Times New Roman" w:cs="Times New Roman"/>
          <w:kern w:val="0"/>
          <w:sz w:val="28"/>
          <w:szCs w:val="28"/>
        </w:rPr>
        <w:t>、清洁、高效型再生金属回收技术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9</w:t>
      </w:r>
      <w:r w:rsidRPr="00602DC6">
        <w:rPr>
          <w:rFonts w:ascii="Times New Roman" w:eastAsia="仿宋_GB2312" w:hAnsi="Times New Roman" w:cs="Times New Roman"/>
          <w:kern w:val="0"/>
          <w:sz w:val="28"/>
          <w:szCs w:val="28"/>
        </w:rPr>
        <w:t>、铁素体不锈钢生产技术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10</w:t>
      </w:r>
      <w:r w:rsidRPr="00602DC6">
        <w:rPr>
          <w:rFonts w:ascii="Times New Roman" w:eastAsia="仿宋_GB2312" w:hAnsi="Times New Roman" w:cs="Times New Roman"/>
          <w:kern w:val="0"/>
          <w:sz w:val="28"/>
          <w:szCs w:val="28"/>
        </w:rPr>
        <w:t>、高强度机械用钢生产技术</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八、建材行业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、余热发电提高余热利用效率技术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、水泥高效粉磨节能技术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、有害气体的排放控制和治理技术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、消纳工业废渣及废弃物技术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、协调处置城市生活垃圾和城市污泥技术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、玻璃窑炉富氧燃烧和纯氧燃烧技术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7</w:t>
      </w:r>
      <w:r w:rsidRPr="00602DC6">
        <w:rPr>
          <w:rFonts w:ascii="Times New Roman" w:eastAsia="仿宋_GB2312" w:hAnsi="Times New Roman" w:cs="Times New Roman"/>
          <w:kern w:val="0"/>
          <w:sz w:val="28"/>
          <w:szCs w:val="28"/>
        </w:rPr>
        <w:t>、新型环保节能玻璃技术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8</w:t>
      </w:r>
      <w:r w:rsidRPr="00602DC6">
        <w:rPr>
          <w:rFonts w:ascii="Times New Roman" w:eastAsia="仿宋_GB2312" w:hAnsi="Times New Roman" w:cs="Times New Roman"/>
          <w:kern w:val="0"/>
          <w:sz w:val="28"/>
          <w:szCs w:val="28"/>
        </w:rPr>
        <w:t>、烧结多孔砌块及填塞发泡聚苯乙烯烧结空心砌块节能技术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9</w:t>
      </w:r>
      <w:r w:rsidRPr="00602DC6">
        <w:rPr>
          <w:rFonts w:ascii="Times New Roman" w:eastAsia="仿宋_GB2312" w:hAnsi="Times New Roman" w:cs="Times New Roman"/>
          <w:kern w:val="0"/>
          <w:sz w:val="28"/>
          <w:szCs w:val="28"/>
        </w:rPr>
        <w:t>、节能型合成树脂幕墙装饰系统技术</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10</w:t>
      </w:r>
      <w:r w:rsidRPr="00602DC6">
        <w:rPr>
          <w:rFonts w:ascii="Times New Roman" w:eastAsia="仿宋_GB2312" w:hAnsi="Times New Roman" w:cs="Times New Roman"/>
          <w:kern w:val="0"/>
          <w:sz w:val="28"/>
          <w:szCs w:val="28"/>
        </w:rPr>
        <w:t>、预混式二次燃烧节能技术</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九、机械行业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lastRenderedPageBreak/>
        <w:t xml:space="preserve"> </w:t>
      </w:r>
      <w:r w:rsidRPr="00602DC6">
        <w:rPr>
          <w:rFonts w:ascii="Times New Roman" w:eastAsia="仿宋_GB2312" w:hAnsi="Times New Roman" w:cs="Times New Roman"/>
          <w:kern w:val="0"/>
          <w:sz w:val="28"/>
          <w:szCs w:val="28"/>
        </w:rPr>
        <w:t>参见《浙江省经济和信息化委员会关于印发</w:t>
      </w:r>
      <w:r w:rsidRPr="00602DC6">
        <w:rPr>
          <w:rFonts w:ascii="Times New Roman" w:eastAsia="仿宋_GB2312" w:hAnsi="Times New Roman" w:cs="Times New Roman"/>
          <w:kern w:val="0"/>
          <w:sz w:val="28"/>
          <w:szCs w:val="28"/>
        </w:rPr>
        <w:t>&lt;</w:t>
      </w:r>
      <w:r w:rsidRPr="00602DC6">
        <w:rPr>
          <w:rFonts w:ascii="Times New Roman" w:eastAsia="仿宋_GB2312" w:hAnsi="Times New Roman" w:cs="Times New Roman"/>
          <w:kern w:val="0"/>
          <w:sz w:val="28"/>
          <w:szCs w:val="28"/>
        </w:rPr>
        <w:t>浙江省高端装备制造业发展重点领域</w:t>
      </w:r>
      <w:r w:rsidRPr="00602DC6">
        <w:rPr>
          <w:rFonts w:ascii="Times New Roman" w:eastAsia="仿宋_GB2312" w:hAnsi="Times New Roman" w:cs="Times New Roman"/>
          <w:kern w:val="0"/>
          <w:sz w:val="28"/>
          <w:szCs w:val="28"/>
        </w:rPr>
        <w:t>(2016&gt;</w:t>
      </w:r>
      <w:r w:rsidRPr="00602DC6">
        <w:rPr>
          <w:rFonts w:ascii="Times New Roman" w:eastAsia="仿宋_GB2312" w:hAnsi="Times New Roman" w:cs="Times New Roman"/>
          <w:kern w:val="0"/>
          <w:sz w:val="28"/>
          <w:szCs w:val="28"/>
        </w:rPr>
        <w:t>的通知》</w:t>
      </w:r>
      <w:r w:rsidRPr="00602DC6">
        <w:rPr>
          <w:rFonts w:ascii="Times New Roman" w:eastAsia="仿宋_GB2312" w:hAnsi="Times New Roman" w:cs="Times New Roman"/>
          <w:kern w:val="0"/>
          <w:sz w:val="28"/>
          <w:szCs w:val="28"/>
        </w:rPr>
        <w:t>(</w:t>
      </w:r>
      <w:proofErr w:type="gramStart"/>
      <w:r w:rsidRPr="00602DC6">
        <w:rPr>
          <w:rFonts w:ascii="Times New Roman" w:eastAsia="仿宋_GB2312" w:hAnsi="Times New Roman" w:cs="Times New Roman"/>
          <w:kern w:val="0"/>
          <w:sz w:val="28"/>
          <w:szCs w:val="28"/>
        </w:rPr>
        <w:t>浙经信</w:t>
      </w:r>
      <w:proofErr w:type="gramEnd"/>
      <w:r w:rsidRPr="00602DC6">
        <w:rPr>
          <w:rFonts w:ascii="Times New Roman" w:eastAsia="仿宋_GB2312" w:hAnsi="Times New Roman" w:cs="Times New Roman"/>
          <w:kern w:val="0"/>
          <w:sz w:val="28"/>
          <w:szCs w:val="28"/>
        </w:rPr>
        <w:t>技术</w:t>
      </w:r>
      <w:r w:rsidRPr="00602DC6">
        <w:rPr>
          <w:rFonts w:ascii="Times New Roman" w:eastAsia="仿宋_GB2312" w:hAnsi="Times New Roman" w:cs="Times New Roman"/>
          <w:sz w:val="28"/>
          <w:szCs w:val="28"/>
        </w:rPr>
        <w:t>〔</w:t>
      </w:r>
      <w:r w:rsidRPr="00602DC6">
        <w:rPr>
          <w:rFonts w:ascii="Times New Roman" w:eastAsia="仿宋_GB2312" w:hAnsi="Times New Roman" w:cs="Times New Roman"/>
          <w:sz w:val="28"/>
          <w:szCs w:val="28"/>
        </w:rPr>
        <w:t>2016</w:t>
      </w:r>
      <w:r w:rsidRPr="00602DC6">
        <w:rPr>
          <w:rFonts w:ascii="Times New Roman" w:eastAsia="仿宋_GB2312" w:hAnsi="Times New Roman" w:cs="Times New Roman"/>
          <w:sz w:val="28"/>
          <w:szCs w:val="28"/>
        </w:rPr>
        <w:t>〕</w:t>
      </w:r>
      <w:r w:rsidRPr="00602DC6">
        <w:rPr>
          <w:rFonts w:ascii="Times New Roman" w:eastAsia="仿宋_GB2312" w:hAnsi="Times New Roman" w:cs="Times New Roman"/>
          <w:sz w:val="28"/>
          <w:szCs w:val="28"/>
        </w:rPr>
        <w:t>247</w:t>
      </w:r>
      <w:r w:rsidRPr="00602DC6">
        <w:rPr>
          <w:rFonts w:ascii="Times New Roman" w:eastAsia="仿宋_GB2312" w:hAnsi="Times New Roman" w:cs="Times New Roman"/>
          <w:kern w:val="0"/>
          <w:sz w:val="28"/>
          <w:szCs w:val="28"/>
        </w:rPr>
        <w:t>号</w:t>
      </w:r>
      <w:r w:rsidRPr="00602DC6">
        <w:rPr>
          <w:rFonts w:ascii="Times New Roman" w:eastAsia="仿宋_GB2312" w:hAnsi="Times New Roman" w:cs="Times New Roman"/>
          <w:kern w:val="0"/>
          <w:sz w:val="28"/>
          <w:szCs w:val="28"/>
        </w:rPr>
        <w:t>)</w:t>
      </w:r>
      <w:r w:rsidRPr="00602DC6">
        <w:rPr>
          <w:rFonts w:ascii="Times New Roman" w:eastAsia="仿宋_GB2312" w:hAnsi="Times New Roman" w:cs="Times New Roman"/>
          <w:kern w:val="0"/>
          <w:sz w:val="28"/>
          <w:szCs w:val="28"/>
        </w:rPr>
        <w:t>。</w:t>
      </w:r>
    </w:p>
    <w:p w:rsidR="00602DC6" w:rsidRPr="00602DC6" w:rsidRDefault="00602DC6" w:rsidP="00602DC6">
      <w:pPr>
        <w:widowControl/>
        <w:spacing w:line="300" w:lineRule="auto"/>
        <w:rPr>
          <w:rFonts w:ascii="Times New Roman" w:eastAsia="黑体" w:hAnsi="Times New Roman" w:cs="Times New Roman"/>
          <w:kern w:val="0"/>
          <w:sz w:val="28"/>
          <w:szCs w:val="28"/>
        </w:rPr>
      </w:pPr>
      <w:r w:rsidRPr="00602DC6">
        <w:rPr>
          <w:rFonts w:ascii="Times New Roman" w:eastAsia="黑体" w:hAnsi="Times New Roman" w:cs="Times New Roman"/>
          <w:kern w:val="0"/>
          <w:sz w:val="28"/>
          <w:szCs w:val="28"/>
        </w:rPr>
        <w:t xml:space="preserve">    </w:t>
      </w:r>
      <w:r w:rsidRPr="00602DC6">
        <w:rPr>
          <w:rFonts w:ascii="Times New Roman" w:eastAsia="黑体" w:hAnsi="Times New Roman" w:cs="Times New Roman"/>
          <w:kern w:val="0"/>
          <w:sz w:val="28"/>
          <w:szCs w:val="28"/>
        </w:rPr>
        <w:t>十、电子信息行业</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1</w:t>
      </w:r>
      <w:r w:rsidRPr="00602DC6">
        <w:rPr>
          <w:rFonts w:ascii="Times New Roman" w:eastAsia="仿宋_GB2312" w:hAnsi="Times New Roman" w:cs="Times New Roman"/>
          <w:kern w:val="0"/>
          <w:sz w:val="28"/>
          <w:szCs w:val="28"/>
        </w:rPr>
        <w:t>、集成电路及专用芯片的设计、制造、封装和测试技术及产品</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2</w:t>
      </w:r>
      <w:r w:rsidRPr="00602DC6">
        <w:rPr>
          <w:rFonts w:ascii="Times New Roman" w:eastAsia="仿宋_GB2312" w:hAnsi="Times New Roman" w:cs="Times New Roman"/>
          <w:kern w:val="0"/>
          <w:sz w:val="28"/>
          <w:szCs w:val="28"/>
        </w:rPr>
        <w:t>、数字宽带移动通信技术及设备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3</w:t>
      </w:r>
      <w:r w:rsidRPr="00602DC6">
        <w:rPr>
          <w:rFonts w:ascii="Times New Roman" w:eastAsia="仿宋_GB2312" w:hAnsi="Times New Roman" w:cs="Times New Roman"/>
          <w:kern w:val="0"/>
          <w:sz w:val="28"/>
          <w:szCs w:val="28"/>
        </w:rPr>
        <w:t>、高端服务器、海量存储设备、工业控制计算机、网络关键设备</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4</w:t>
      </w:r>
      <w:r w:rsidRPr="00602DC6">
        <w:rPr>
          <w:rFonts w:ascii="Times New Roman" w:eastAsia="仿宋_GB2312" w:hAnsi="Times New Roman" w:cs="Times New Roman"/>
          <w:kern w:val="0"/>
          <w:sz w:val="28"/>
          <w:szCs w:val="28"/>
        </w:rPr>
        <w:t>、新型显示器件及设备、半导体照明材料、器件生产工艺及设备、表面贴装元器件及新型电子材料</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5</w:t>
      </w:r>
      <w:r w:rsidRPr="00602DC6">
        <w:rPr>
          <w:rFonts w:ascii="Times New Roman" w:eastAsia="仿宋_GB2312" w:hAnsi="Times New Roman" w:cs="Times New Roman"/>
          <w:kern w:val="0"/>
          <w:sz w:val="28"/>
          <w:szCs w:val="28"/>
        </w:rPr>
        <w:t>、数字多媒体、终端技术及产品</w:t>
      </w:r>
    </w:p>
    <w:p w:rsidR="00602DC6" w:rsidRPr="00602DC6" w:rsidRDefault="00602DC6" w:rsidP="00602DC6">
      <w:pPr>
        <w:widowControl/>
        <w:spacing w:line="300" w:lineRule="auto"/>
        <w:ind w:firstLine="480"/>
        <w:rPr>
          <w:rFonts w:ascii="Times New Roman" w:eastAsia="仿宋_GB2312" w:hAnsi="Times New Roman" w:cs="Times New Roman"/>
          <w:kern w:val="0"/>
          <w:sz w:val="28"/>
          <w:szCs w:val="28"/>
        </w:rPr>
      </w:pPr>
      <w:r w:rsidRPr="00602DC6">
        <w:rPr>
          <w:rFonts w:ascii="Times New Roman" w:eastAsia="仿宋_GB2312" w:hAnsi="Times New Roman" w:cs="Times New Roman"/>
          <w:kern w:val="0"/>
          <w:sz w:val="28"/>
          <w:szCs w:val="28"/>
        </w:rPr>
        <w:t xml:space="preserve"> 6</w:t>
      </w:r>
      <w:r w:rsidRPr="00602DC6">
        <w:rPr>
          <w:rFonts w:ascii="Times New Roman" w:eastAsia="仿宋_GB2312" w:hAnsi="Times New Roman" w:cs="Times New Roman"/>
          <w:kern w:val="0"/>
          <w:sz w:val="28"/>
          <w:szCs w:val="28"/>
        </w:rPr>
        <w:t>、具有自主知识产权的基础软件、嵌入式软件、应用软件、中间件、信息安全软件、动</w:t>
      </w:r>
      <w:proofErr w:type="gramStart"/>
      <w:r w:rsidRPr="00602DC6">
        <w:rPr>
          <w:rFonts w:ascii="Times New Roman" w:eastAsia="仿宋_GB2312" w:hAnsi="Times New Roman" w:cs="Times New Roman"/>
          <w:kern w:val="0"/>
          <w:sz w:val="28"/>
          <w:szCs w:val="28"/>
        </w:rPr>
        <w:t>漫游戏及网络</w:t>
      </w:r>
      <w:proofErr w:type="gramEnd"/>
      <w:r w:rsidRPr="00602DC6">
        <w:rPr>
          <w:rFonts w:ascii="Times New Roman" w:eastAsia="仿宋_GB2312" w:hAnsi="Times New Roman" w:cs="Times New Roman"/>
          <w:kern w:val="0"/>
          <w:sz w:val="28"/>
          <w:szCs w:val="28"/>
        </w:rPr>
        <w:t>增值服务</w:t>
      </w:r>
    </w:p>
    <w:p w:rsidR="00E3471C" w:rsidRDefault="00E3471C" w:rsidP="00602DC6">
      <w:pPr>
        <w:widowControl/>
        <w:spacing w:line="300" w:lineRule="auto"/>
        <w:jc w:val="left"/>
        <w:rPr>
          <w:rFonts w:ascii="Times New Roman" w:eastAsia="仿宋_GB2312" w:hAnsi="Times New Roman" w:cs="Times New Roman"/>
          <w:kern w:val="0"/>
          <w:sz w:val="28"/>
          <w:szCs w:val="28"/>
        </w:rPr>
      </w:pPr>
    </w:p>
    <w:p w:rsidR="00E3471C" w:rsidRPr="007F5481" w:rsidRDefault="00E3471C" w:rsidP="00BE0853">
      <w:pPr>
        <w:widowControl/>
        <w:spacing w:line="500" w:lineRule="exact"/>
      </w:pPr>
      <w:bookmarkStart w:id="0" w:name="_GoBack"/>
      <w:bookmarkEnd w:id="0"/>
      <w:r w:rsidRPr="007F5481">
        <w:t xml:space="preserve"> </w:t>
      </w:r>
    </w:p>
    <w:p w:rsidR="00E3471C" w:rsidRPr="00E3471C" w:rsidRDefault="00E3471C" w:rsidP="00E3471C">
      <w:pPr>
        <w:widowControl/>
        <w:jc w:val="left"/>
        <w:rPr>
          <w:rFonts w:ascii="Times New Roman" w:eastAsia="仿宋_GB2312" w:hAnsi="Times New Roman" w:cs="Times New Roman"/>
          <w:kern w:val="0"/>
          <w:sz w:val="28"/>
          <w:szCs w:val="28"/>
        </w:rPr>
      </w:pPr>
    </w:p>
    <w:sectPr w:rsidR="00E3471C" w:rsidRPr="00E3471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14" w:rsidRDefault="00292814">
      <w:r>
        <w:separator/>
      </w:r>
    </w:p>
  </w:endnote>
  <w:endnote w:type="continuationSeparator" w:id="0">
    <w:p w:rsidR="00292814" w:rsidRDefault="0029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E" w:rsidRDefault="00FD09FE">
    <w:pPr>
      <w:pStyle w:val="a4"/>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FD09FE" w:rsidRDefault="00FD09F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E" w:rsidRDefault="00FD09FE">
    <w:pPr>
      <w:pStyle w:val="a4"/>
      <w:framePr w:h="0" w:wrap="around" w:vAnchor="text" w:hAnchor="margin" w:xAlign="outside" w:y="1"/>
      <w:rPr>
        <w:rStyle w:val="a3"/>
        <w:sz w:val="30"/>
      </w:rPr>
    </w:pPr>
    <w:r>
      <w:rPr>
        <w:rStyle w:val="a3"/>
        <w:rFonts w:hint="eastAsia"/>
        <w:sz w:val="30"/>
      </w:rPr>
      <w:t>—</w:t>
    </w:r>
    <w:r>
      <w:rPr>
        <w:rStyle w:val="a3"/>
        <w:rFonts w:hint="eastAsia"/>
        <w:sz w:val="30"/>
      </w:rPr>
      <w:t xml:space="preserve"> </w:t>
    </w:r>
    <w:r>
      <w:rPr>
        <w:rFonts w:ascii="宋体" w:hAnsi="宋体" w:hint="eastAsia"/>
        <w:sz w:val="28"/>
      </w:rPr>
      <w:fldChar w:fldCharType="begin"/>
    </w:r>
    <w:r>
      <w:rPr>
        <w:rStyle w:val="a3"/>
        <w:rFonts w:ascii="宋体" w:hAnsi="宋体" w:hint="eastAsia"/>
        <w:sz w:val="28"/>
      </w:rPr>
      <w:instrText xml:space="preserve">PAGE  </w:instrText>
    </w:r>
    <w:r>
      <w:rPr>
        <w:rFonts w:ascii="宋体" w:hAnsi="宋体" w:hint="eastAsia"/>
        <w:sz w:val="28"/>
      </w:rPr>
      <w:fldChar w:fldCharType="separate"/>
    </w:r>
    <w:r w:rsidR="00BE0853">
      <w:rPr>
        <w:rStyle w:val="a3"/>
        <w:rFonts w:ascii="宋体" w:hAnsi="宋体"/>
        <w:noProof/>
        <w:sz w:val="28"/>
      </w:rPr>
      <w:t>3</w:t>
    </w:r>
    <w:r>
      <w:rPr>
        <w:rFonts w:ascii="宋体" w:hAnsi="宋体" w:hint="eastAsia"/>
        <w:sz w:val="28"/>
      </w:rPr>
      <w:fldChar w:fldCharType="end"/>
    </w:r>
    <w:r>
      <w:rPr>
        <w:rStyle w:val="a3"/>
        <w:rFonts w:hint="eastAsia"/>
        <w:sz w:val="30"/>
      </w:rPr>
      <w:t xml:space="preserve"> </w:t>
    </w:r>
    <w:r>
      <w:rPr>
        <w:rStyle w:val="a3"/>
        <w:rFonts w:hint="eastAsia"/>
        <w:sz w:val="30"/>
      </w:rPr>
      <w:t>—</w:t>
    </w:r>
  </w:p>
  <w:p w:rsidR="00FD09FE" w:rsidRDefault="00FD09F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14" w:rsidRDefault="00292814">
      <w:r>
        <w:separator/>
      </w:r>
    </w:p>
  </w:footnote>
  <w:footnote w:type="continuationSeparator" w:id="0">
    <w:p w:rsidR="00292814" w:rsidRDefault="00292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774"/>
    <w:multiLevelType w:val="hybridMultilevel"/>
    <w:tmpl w:val="8EA0043C"/>
    <w:lvl w:ilvl="0" w:tplc="227A08A2">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3F224EC4"/>
    <w:multiLevelType w:val="hybridMultilevel"/>
    <w:tmpl w:val="3C504C9A"/>
    <w:lvl w:ilvl="0" w:tplc="069AB716">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E7"/>
    <w:rsid w:val="000915D7"/>
    <w:rsid w:val="00146D4D"/>
    <w:rsid w:val="001E576F"/>
    <w:rsid w:val="00292814"/>
    <w:rsid w:val="005D6AE7"/>
    <w:rsid w:val="00602DC6"/>
    <w:rsid w:val="006634A6"/>
    <w:rsid w:val="007752DD"/>
    <w:rsid w:val="007D4B90"/>
    <w:rsid w:val="007F17BE"/>
    <w:rsid w:val="00B92A5F"/>
    <w:rsid w:val="00BE0853"/>
    <w:rsid w:val="00BF3445"/>
    <w:rsid w:val="00D13F54"/>
    <w:rsid w:val="00D73E27"/>
    <w:rsid w:val="00E3471C"/>
    <w:rsid w:val="00E46657"/>
    <w:rsid w:val="00FC559D"/>
    <w:rsid w:val="00FD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D6AE7"/>
    <w:pPr>
      <w:widowControl/>
      <w:snapToGrid w:val="0"/>
    </w:pPr>
    <w:rPr>
      <w:rFonts w:ascii="Times New Roman" w:eastAsia="仿宋_GB2312" w:hAnsi="Times New Roman" w:cs="Times New Roman"/>
      <w:kern w:val="0"/>
      <w:sz w:val="32"/>
      <w:szCs w:val="21"/>
    </w:rPr>
  </w:style>
  <w:style w:type="character" w:styleId="a3">
    <w:name w:val="page number"/>
    <w:basedOn w:val="a0"/>
    <w:rsid w:val="00FD09FE"/>
  </w:style>
  <w:style w:type="paragraph" w:styleId="a4">
    <w:name w:val="footer"/>
    <w:basedOn w:val="a"/>
    <w:link w:val="Char"/>
    <w:rsid w:val="00FD09F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FD09FE"/>
    <w:rPr>
      <w:rFonts w:ascii="Times New Roman" w:eastAsia="宋体" w:hAnsi="Times New Roman" w:cs="Times New Roman"/>
      <w:sz w:val="18"/>
      <w:szCs w:val="18"/>
    </w:rPr>
  </w:style>
  <w:style w:type="character" w:styleId="a5">
    <w:name w:val="Hyperlink"/>
    <w:basedOn w:val="a0"/>
    <w:uiPriority w:val="99"/>
    <w:unhideWhenUsed/>
    <w:rsid w:val="00602DC6"/>
    <w:rPr>
      <w:color w:val="0000FF" w:themeColor="hyperlink"/>
      <w:u w:val="single"/>
    </w:rPr>
  </w:style>
  <w:style w:type="paragraph" w:styleId="a6">
    <w:name w:val="Date"/>
    <w:basedOn w:val="a"/>
    <w:next w:val="a"/>
    <w:link w:val="Char0"/>
    <w:uiPriority w:val="99"/>
    <w:semiHidden/>
    <w:unhideWhenUsed/>
    <w:rsid w:val="00602DC6"/>
    <w:pPr>
      <w:ind w:leftChars="2500" w:left="100"/>
    </w:pPr>
  </w:style>
  <w:style w:type="character" w:customStyle="1" w:styleId="Char0">
    <w:name w:val="日期 Char"/>
    <w:basedOn w:val="a0"/>
    <w:link w:val="a6"/>
    <w:uiPriority w:val="99"/>
    <w:semiHidden/>
    <w:rsid w:val="00602DC6"/>
  </w:style>
  <w:style w:type="paragraph" w:styleId="a7">
    <w:name w:val="header"/>
    <w:basedOn w:val="a"/>
    <w:link w:val="Char1"/>
    <w:uiPriority w:val="99"/>
    <w:unhideWhenUsed/>
    <w:rsid w:val="00BE08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E08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D6AE7"/>
    <w:pPr>
      <w:widowControl/>
      <w:snapToGrid w:val="0"/>
    </w:pPr>
    <w:rPr>
      <w:rFonts w:ascii="Times New Roman" w:eastAsia="仿宋_GB2312" w:hAnsi="Times New Roman" w:cs="Times New Roman"/>
      <w:kern w:val="0"/>
      <w:sz w:val="32"/>
      <w:szCs w:val="21"/>
    </w:rPr>
  </w:style>
  <w:style w:type="character" w:styleId="a3">
    <w:name w:val="page number"/>
    <w:basedOn w:val="a0"/>
    <w:rsid w:val="00FD09FE"/>
  </w:style>
  <w:style w:type="paragraph" w:styleId="a4">
    <w:name w:val="footer"/>
    <w:basedOn w:val="a"/>
    <w:link w:val="Char"/>
    <w:rsid w:val="00FD09F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FD09FE"/>
    <w:rPr>
      <w:rFonts w:ascii="Times New Roman" w:eastAsia="宋体" w:hAnsi="Times New Roman" w:cs="Times New Roman"/>
      <w:sz w:val="18"/>
      <w:szCs w:val="18"/>
    </w:rPr>
  </w:style>
  <w:style w:type="character" w:styleId="a5">
    <w:name w:val="Hyperlink"/>
    <w:basedOn w:val="a0"/>
    <w:uiPriority w:val="99"/>
    <w:unhideWhenUsed/>
    <w:rsid w:val="00602DC6"/>
    <w:rPr>
      <w:color w:val="0000FF" w:themeColor="hyperlink"/>
      <w:u w:val="single"/>
    </w:rPr>
  </w:style>
  <w:style w:type="paragraph" w:styleId="a6">
    <w:name w:val="Date"/>
    <w:basedOn w:val="a"/>
    <w:next w:val="a"/>
    <w:link w:val="Char0"/>
    <w:uiPriority w:val="99"/>
    <w:semiHidden/>
    <w:unhideWhenUsed/>
    <w:rsid w:val="00602DC6"/>
    <w:pPr>
      <w:ind w:leftChars="2500" w:left="100"/>
    </w:pPr>
  </w:style>
  <w:style w:type="character" w:customStyle="1" w:styleId="Char0">
    <w:name w:val="日期 Char"/>
    <w:basedOn w:val="a0"/>
    <w:link w:val="a6"/>
    <w:uiPriority w:val="99"/>
    <w:semiHidden/>
    <w:rsid w:val="00602DC6"/>
  </w:style>
  <w:style w:type="paragraph" w:styleId="a7">
    <w:name w:val="header"/>
    <w:basedOn w:val="a"/>
    <w:link w:val="Char1"/>
    <w:uiPriority w:val="99"/>
    <w:unhideWhenUsed/>
    <w:rsid w:val="00BE08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E08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zsia</dc:creator>
  <cp:lastModifiedBy>zsiauser</cp:lastModifiedBy>
  <cp:revision>41</cp:revision>
  <dcterms:created xsi:type="dcterms:W3CDTF">2016-09-13T01:58:00Z</dcterms:created>
  <dcterms:modified xsi:type="dcterms:W3CDTF">2016-09-13T06:57:00Z</dcterms:modified>
</cp:coreProperties>
</file>