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3DD" w:rsidRDefault="009073DD" w:rsidP="009073DD">
      <w:pPr>
        <w:widowControl/>
        <w:spacing w:line="500" w:lineRule="exact"/>
        <w:rPr>
          <w:rFonts w:ascii="Times New Roman" w:eastAsia="黑体" w:hAnsi="Times New Roman" w:cs="Times New Roman"/>
          <w:kern w:val="0"/>
          <w:sz w:val="32"/>
          <w:szCs w:val="32"/>
        </w:rPr>
      </w:pPr>
      <w:r>
        <w:rPr>
          <w:rFonts w:ascii="Times New Roman" w:eastAsia="黑体" w:hAnsi="Times New Roman" w:cs="Times New Roman" w:hint="eastAsia"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/>
          <w:kern w:val="0"/>
          <w:sz w:val="32"/>
          <w:szCs w:val="32"/>
        </w:rPr>
        <w:t>2</w:t>
      </w:r>
    </w:p>
    <w:p w:rsidR="009073DD" w:rsidRDefault="009073DD" w:rsidP="009073DD">
      <w:pPr>
        <w:widowControl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9073DD" w:rsidRDefault="009073DD" w:rsidP="009073DD">
      <w:pPr>
        <w:widowControl/>
        <w:snapToGrid w:val="0"/>
        <w:spacing w:line="500" w:lineRule="exact"/>
        <w:jc w:val="center"/>
        <w:rPr>
          <w:rFonts w:ascii="宋体" w:hAnsi="宋体" w:cs="宋体"/>
          <w:kern w:val="0"/>
          <w:sz w:val="28"/>
          <w:szCs w:val="28"/>
        </w:rPr>
      </w:pPr>
      <w:bookmarkStart w:id="0" w:name="_GoBack"/>
      <w:r>
        <w:rPr>
          <w:rFonts w:ascii="宋体" w:hAnsi="宋体" w:cs="宋体" w:hint="eastAsia"/>
          <w:b/>
          <w:bCs/>
          <w:kern w:val="0"/>
          <w:sz w:val="28"/>
          <w:szCs w:val="28"/>
        </w:rPr>
        <w:t>浙江省优秀工业新产品、新技术评定办法</w:t>
      </w:r>
    </w:p>
    <w:bookmarkEnd w:id="0"/>
    <w:p w:rsidR="009073DD" w:rsidRDefault="009073DD" w:rsidP="009073DD">
      <w:pPr>
        <w:widowControl/>
        <w:tabs>
          <w:tab w:val="num" w:pos="1200"/>
        </w:tabs>
        <w:spacing w:line="500" w:lineRule="exact"/>
        <w:ind w:left="1200" w:hanging="1200"/>
        <w:jc w:val="center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第一章  总  则</w:t>
      </w:r>
    </w:p>
    <w:p w:rsidR="009073DD" w:rsidRDefault="009073DD" w:rsidP="009073DD">
      <w:pPr>
        <w:widowControl/>
        <w:spacing w:line="500" w:lineRule="exact"/>
        <w:ind w:firstLine="624"/>
        <w:jc w:val="lef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第一条</w:t>
      </w:r>
      <w:r>
        <w:rPr>
          <w:rFonts w:ascii="宋体" w:hAnsi="宋体" w:cs="宋体" w:hint="eastAsia"/>
          <w:kern w:val="0"/>
          <w:sz w:val="28"/>
          <w:szCs w:val="28"/>
        </w:rPr>
        <w:t xml:space="preserve">  为鼓励我省工业企业积极开发具有自主知识产权、技术含量高、经济效益好的新产品，调动广大科技人员的积极性，促进我省工业经济转型升级，根据省政府《关于加快工业转型升级的实施意见》（浙政发［2008］80号），按照《浙江省省级工业新产品项目管理办法》（</w:t>
      </w:r>
      <w:proofErr w:type="gramStart"/>
      <w:r>
        <w:rPr>
          <w:rFonts w:ascii="宋体" w:hAnsi="宋体" w:cs="宋体" w:hint="eastAsia"/>
          <w:kern w:val="0"/>
          <w:sz w:val="28"/>
          <w:szCs w:val="28"/>
        </w:rPr>
        <w:t>浙经信</w:t>
      </w:r>
      <w:proofErr w:type="gramEnd"/>
      <w:r>
        <w:rPr>
          <w:rFonts w:ascii="宋体" w:hAnsi="宋体" w:cs="宋体" w:hint="eastAsia"/>
          <w:kern w:val="0"/>
          <w:sz w:val="28"/>
          <w:szCs w:val="28"/>
        </w:rPr>
        <w:t>技术[2010]26号）的要求，结合本省实际，制定本办法。</w:t>
      </w:r>
    </w:p>
    <w:p w:rsidR="009073DD" w:rsidRDefault="009073DD" w:rsidP="009073DD">
      <w:pPr>
        <w:widowControl/>
        <w:spacing w:line="500" w:lineRule="exact"/>
        <w:ind w:firstLine="624"/>
        <w:jc w:val="lef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第二条</w:t>
      </w:r>
      <w:r>
        <w:rPr>
          <w:rFonts w:ascii="宋体" w:hAnsi="宋体" w:cs="宋体" w:hint="eastAsia"/>
          <w:kern w:val="0"/>
          <w:sz w:val="28"/>
          <w:szCs w:val="28"/>
        </w:rPr>
        <w:t xml:space="preserve">  建立省级优秀工业新产品、新技术评定制度，由省经信委、省财政厅负责组织实施。</w:t>
      </w:r>
    </w:p>
    <w:p w:rsidR="009073DD" w:rsidRDefault="009073DD" w:rsidP="009073DD">
      <w:pPr>
        <w:widowControl/>
        <w:tabs>
          <w:tab w:val="num" w:pos="1200"/>
        </w:tabs>
        <w:spacing w:line="500" w:lineRule="exact"/>
        <w:ind w:left="1200" w:hanging="1200"/>
        <w:jc w:val="center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第二章  评定范围、条件</w:t>
      </w:r>
    </w:p>
    <w:p w:rsidR="009073DD" w:rsidRDefault="009073DD" w:rsidP="009073DD">
      <w:pPr>
        <w:widowControl/>
        <w:spacing w:line="500" w:lineRule="exact"/>
        <w:ind w:firstLine="636"/>
        <w:jc w:val="lef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 xml:space="preserve">第三条  </w:t>
      </w:r>
      <w:r>
        <w:rPr>
          <w:rFonts w:ascii="宋体" w:hAnsi="宋体" w:cs="宋体" w:hint="eastAsia"/>
          <w:kern w:val="0"/>
          <w:sz w:val="28"/>
          <w:szCs w:val="28"/>
        </w:rPr>
        <w:t>凡在浙江省行政区域依法设立，具备独立法人资格的企业、事业单位及其他社会组织，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通过原始创新、集成创新和引进消化吸收再创新研发的新产品、新技术，符合国家产业政策和我省产品结构调整方向，取得有关部门新产品鉴定3年以内，连续生产运行或使用1年以上，已形成一定批量，技术水平先进、性能可靠，有较好的经济和社会效益，在市场上具有较强竞争力的，均可申报浙江省优秀工业新产品、新技术。</w:t>
      </w:r>
    </w:p>
    <w:p w:rsidR="009073DD" w:rsidRDefault="009073DD" w:rsidP="009073DD">
      <w:pPr>
        <w:widowControl/>
        <w:spacing w:line="500" w:lineRule="exact"/>
        <w:ind w:firstLine="482"/>
        <w:jc w:val="lef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第四条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  属于下列产品（含技术）之一的，不予评定：</w:t>
      </w:r>
    </w:p>
    <w:p w:rsidR="009073DD" w:rsidRDefault="009073DD" w:rsidP="009073DD">
      <w:pPr>
        <w:widowControl/>
        <w:spacing w:line="500" w:lineRule="exact"/>
        <w:ind w:firstLineChars="200" w:firstLine="560"/>
        <w:jc w:val="lef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（一）不符合国家、省节能降耗、污染减排和资源节约要求的产品；</w:t>
      </w:r>
    </w:p>
    <w:p w:rsidR="009073DD" w:rsidRDefault="009073DD" w:rsidP="009073DD">
      <w:pPr>
        <w:widowControl/>
        <w:spacing w:line="500" w:lineRule="exact"/>
        <w:ind w:firstLineChars="200" w:firstLine="560"/>
        <w:jc w:val="lef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（二）以进口元器件、零部件、原料组装(或分装)的省内尚未生产的产品（参与联合设计、合作研发的除外）；</w:t>
      </w:r>
    </w:p>
    <w:p w:rsidR="009073DD" w:rsidRDefault="009073DD" w:rsidP="009073DD">
      <w:pPr>
        <w:widowControl/>
        <w:spacing w:line="500" w:lineRule="exact"/>
        <w:ind w:firstLineChars="200" w:firstLine="560"/>
        <w:jc w:val="lef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（三）传统手工艺品以及单纯改变花色、规格、外观、包装的产品；</w:t>
      </w:r>
    </w:p>
    <w:p w:rsidR="009073DD" w:rsidRDefault="009073DD" w:rsidP="009073DD">
      <w:pPr>
        <w:widowControl/>
        <w:spacing w:line="500" w:lineRule="exact"/>
        <w:ind w:firstLineChars="200" w:firstLine="560"/>
        <w:jc w:val="lef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lastRenderedPageBreak/>
        <w:t>（四）单纯为军工配套的产品；</w:t>
      </w:r>
    </w:p>
    <w:p w:rsidR="009073DD" w:rsidRDefault="009073DD" w:rsidP="009073DD">
      <w:pPr>
        <w:widowControl/>
        <w:spacing w:line="500" w:lineRule="exact"/>
        <w:ind w:firstLineChars="200" w:firstLine="560"/>
        <w:jc w:val="lef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（五）质量不稳定或出现质量问题，在用户中影响较大的产</w:t>
      </w:r>
    </w:p>
    <w:p w:rsidR="009073DD" w:rsidRDefault="009073DD" w:rsidP="009073DD">
      <w:pPr>
        <w:widowControl/>
        <w:spacing w:line="500" w:lineRule="exact"/>
        <w:jc w:val="lef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品；</w:t>
      </w:r>
    </w:p>
    <w:p w:rsidR="009073DD" w:rsidRDefault="009073DD" w:rsidP="009073DD">
      <w:pPr>
        <w:widowControl/>
        <w:spacing w:line="500" w:lineRule="exact"/>
        <w:ind w:firstLineChars="200" w:firstLine="560"/>
        <w:jc w:val="lef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（六）已获得浙江省装备制造业财政专项资金奖励的首台（套）产品。</w:t>
      </w:r>
    </w:p>
    <w:p w:rsidR="009073DD" w:rsidRDefault="009073DD" w:rsidP="009073DD">
      <w:pPr>
        <w:widowControl/>
        <w:tabs>
          <w:tab w:val="num" w:pos="1200"/>
        </w:tabs>
        <w:spacing w:line="500" w:lineRule="exact"/>
        <w:ind w:left="1200" w:hanging="1200"/>
        <w:jc w:val="center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第三章  申报和评定程序</w:t>
      </w:r>
    </w:p>
    <w:p w:rsidR="009073DD" w:rsidRDefault="009073DD" w:rsidP="009073DD">
      <w:pPr>
        <w:widowControl/>
        <w:spacing w:line="500" w:lineRule="exact"/>
        <w:ind w:firstLine="570"/>
        <w:jc w:val="lef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 xml:space="preserve">第五条  </w:t>
      </w:r>
      <w:r>
        <w:rPr>
          <w:rFonts w:ascii="宋体" w:hAnsi="宋体" w:cs="宋体" w:hint="eastAsia"/>
          <w:kern w:val="0"/>
          <w:sz w:val="28"/>
          <w:szCs w:val="28"/>
        </w:rPr>
        <w:t>申报单位向各市、县（市）工业主管部门提出申请，填报《浙江省优秀工业新产品、新技术申报表》，并</w:t>
      </w:r>
      <w:proofErr w:type="gramStart"/>
      <w:r>
        <w:rPr>
          <w:rFonts w:ascii="宋体" w:hAnsi="宋体" w:cs="宋体" w:hint="eastAsia"/>
          <w:kern w:val="0"/>
          <w:sz w:val="28"/>
          <w:szCs w:val="28"/>
        </w:rPr>
        <w:t>附项目</w:t>
      </w:r>
      <w:proofErr w:type="gramEnd"/>
      <w:r>
        <w:rPr>
          <w:rFonts w:ascii="宋体" w:hAnsi="宋体" w:cs="宋体" w:hint="eastAsia"/>
          <w:kern w:val="0"/>
          <w:sz w:val="28"/>
          <w:szCs w:val="28"/>
        </w:rPr>
        <w:t>鉴定(验收)证书、项目鉴定(验收)资料及当年度经会计师事务所审计的单位年报各一份，由各地工业主管部门进行初审，推荐上报。</w:t>
      </w:r>
    </w:p>
    <w:p w:rsidR="009073DD" w:rsidRDefault="009073DD" w:rsidP="009073DD">
      <w:pPr>
        <w:widowControl/>
        <w:spacing w:line="500" w:lineRule="exact"/>
        <w:ind w:firstLine="636"/>
        <w:jc w:val="lef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第六条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省</w:t>
      </w:r>
      <w:proofErr w:type="gramStart"/>
      <w:r>
        <w:rPr>
          <w:rFonts w:ascii="宋体" w:hAnsi="宋体" w:cs="宋体" w:hint="eastAsia"/>
          <w:color w:val="000000"/>
          <w:kern w:val="0"/>
          <w:sz w:val="28"/>
          <w:szCs w:val="28"/>
        </w:rPr>
        <w:t>经信委和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</w:rPr>
        <w:t>省财政厅根据本办法及</w:t>
      </w:r>
      <w:r>
        <w:rPr>
          <w:rFonts w:ascii="宋体" w:hAnsi="宋体" w:cs="宋体" w:hint="eastAsia"/>
          <w:kern w:val="0"/>
          <w:sz w:val="28"/>
          <w:szCs w:val="28"/>
        </w:rPr>
        <w:t>当年浙江省优秀工业新产品、新技术申报通知要求，对上报的浙江省</w:t>
      </w:r>
      <w:r>
        <w:rPr>
          <w:rFonts w:ascii="宋体" w:hAnsi="宋体" w:cs="宋体" w:hint="eastAsia"/>
          <w:spacing w:val="-10"/>
          <w:kern w:val="0"/>
          <w:sz w:val="28"/>
          <w:szCs w:val="28"/>
        </w:rPr>
        <w:t>优秀工业新产品、新技术申报材料及其推荐评定意见进行初审。对申报材料完整、规范，符合评定基本条件的，提交专家组评审。</w:t>
      </w:r>
    </w:p>
    <w:p w:rsidR="009073DD" w:rsidRDefault="009073DD" w:rsidP="009073DD">
      <w:pPr>
        <w:widowControl/>
        <w:spacing w:line="500" w:lineRule="exact"/>
        <w:ind w:firstLine="636"/>
        <w:jc w:val="lef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spacing w:val="-10"/>
          <w:kern w:val="0"/>
          <w:sz w:val="28"/>
          <w:szCs w:val="28"/>
        </w:rPr>
        <w:t>第七条</w:t>
      </w:r>
      <w:r>
        <w:rPr>
          <w:rFonts w:ascii="宋体" w:hAnsi="宋体" w:cs="宋体" w:hint="eastAsia"/>
          <w:spacing w:val="-10"/>
          <w:kern w:val="0"/>
          <w:sz w:val="28"/>
          <w:szCs w:val="28"/>
        </w:rPr>
        <w:t xml:space="preserve">  省</w:t>
      </w:r>
      <w:proofErr w:type="gramStart"/>
      <w:r>
        <w:rPr>
          <w:rFonts w:ascii="宋体" w:hAnsi="宋体" w:cs="宋体" w:hint="eastAsia"/>
          <w:spacing w:val="-10"/>
          <w:kern w:val="0"/>
          <w:sz w:val="28"/>
          <w:szCs w:val="28"/>
        </w:rPr>
        <w:t>经信委会同</w:t>
      </w:r>
      <w:proofErr w:type="gramEnd"/>
      <w:r>
        <w:rPr>
          <w:rFonts w:ascii="宋体" w:hAnsi="宋体" w:cs="宋体" w:hint="eastAsia"/>
          <w:spacing w:val="-10"/>
          <w:kern w:val="0"/>
          <w:sz w:val="28"/>
          <w:szCs w:val="28"/>
        </w:rPr>
        <w:t>省财政厅根据</w:t>
      </w:r>
      <w:r>
        <w:rPr>
          <w:rFonts w:ascii="宋体" w:hAnsi="宋体" w:cs="宋体" w:hint="eastAsia"/>
          <w:kern w:val="0"/>
          <w:sz w:val="28"/>
          <w:szCs w:val="28"/>
        </w:rPr>
        <w:t>推荐评定等级组织项目答辩和评审，评审专家组由申报新产品、新技术所属行业或领域的相关专家组成。</w:t>
      </w:r>
    </w:p>
    <w:p w:rsidR="009073DD" w:rsidRDefault="009073DD" w:rsidP="009073DD">
      <w:pPr>
        <w:widowControl/>
        <w:spacing w:line="500" w:lineRule="exact"/>
        <w:ind w:firstLine="636"/>
        <w:jc w:val="lef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spacing w:val="-10"/>
          <w:kern w:val="0"/>
          <w:sz w:val="28"/>
          <w:szCs w:val="28"/>
        </w:rPr>
        <w:t xml:space="preserve">第八条  </w:t>
      </w:r>
      <w:r>
        <w:rPr>
          <w:rFonts w:ascii="宋体" w:hAnsi="宋体" w:cs="宋体" w:hint="eastAsia"/>
          <w:spacing w:val="-10"/>
          <w:kern w:val="0"/>
          <w:sz w:val="28"/>
          <w:szCs w:val="28"/>
        </w:rPr>
        <w:t>省</w:t>
      </w:r>
      <w:proofErr w:type="gramStart"/>
      <w:r>
        <w:rPr>
          <w:rFonts w:ascii="宋体" w:hAnsi="宋体" w:cs="宋体" w:hint="eastAsia"/>
          <w:spacing w:val="-10"/>
          <w:kern w:val="0"/>
          <w:sz w:val="28"/>
          <w:szCs w:val="28"/>
        </w:rPr>
        <w:t>经信委牵头</w:t>
      </w:r>
      <w:proofErr w:type="gramEnd"/>
      <w:r>
        <w:rPr>
          <w:rFonts w:ascii="宋体" w:hAnsi="宋体" w:cs="宋体" w:hint="eastAsia"/>
          <w:spacing w:val="-10"/>
          <w:kern w:val="0"/>
          <w:sz w:val="28"/>
          <w:szCs w:val="28"/>
        </w:rPr>
        <w:t>，会同省财政厅等有关部门共同审议确定当年省优秀工业新产品、新技术名单。</w:t>
      </w:r>
    </w:p>
    <w:p w:rsidR="009073DD" w:rsidRDefault="009073DD" w:rsidP="009073DD">
      <w:pPr>
        <w:widowControl/>
        <w:spacing w:line="500" w:lineRule="exact"/>
        <w:ind w:firstLineChars="250" w:firstLine="653"/>
        <w:jc w:val="lef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spacing w:val="-10"/>
          <w:kern w:val="0"/>
          <w:sz w:val="28"/>
          <w:szCs w:val="28"/>
        </w:rPr>
        <w:t>第九条</w:t>
      </w:r>
      <w:r>
        <w:rPr>
          <w:rFonts w:ascii="宋体" w:hAnsi="宋体" w:cs="宋体" w:hint="eastAsia"/>
          <w:spacing w:val="-10"/>
          <w:kern w:val="0"/>
          <w:sz w:val="28"/>
          <w:szCs w:val="28"/>
        </w:rPr>
        <w:t xml:space="preserve">  省</w:t>
      </w:r>
      <w:proofErr w:type="gramStart"/>
      <w:r>
        <w:rPr>
          <w:rFonts w:ascii="宋体" w:hAnsi="宋体" w:cs="宋体" w:hint="eastAsia"/>
          <w:spacing w:val="-10"/>
          <w:kern w:val="0"/>
          <w:sz w:val="28"/>
          <w:szCs w:val="28"/>
        </w:rPr>
        <w:t>经信委通过</w:t>
      </w:r>
      <w:proofErr w:type="gramEnd"/>
      <w:r>
        <w:rPr>
          <w:rFonts w:ascii="宋体" w:hAnsi="宋体" w:cs="宋体" w:hint="eastAsia"/>
          <w:kern w:val="0"/>
          <w:sz w:val="28"/>
          <w:szCs w:val="28"/>
        </w:rPr>
        <w:t>门户网站向社会公示，接受社会监督。公示时间为10个工作日，省</w:t>
      </w:r>
      <w:proofErr w:type="gramStart"/>
      <w:r>
        <w:rPr>
          <w:rFonts w:ascii="宋体" w:hAnsi="宋体" w:cs="宋体" w:hint="eastAsia"/>
          <w:kern w:val="0"/>
          <w:sz w:val="28"/>
          <w:szCs w:val="28"/>
        </w:rPr>
        <w:t>经信委会同</w:t>
      </w:r>
      <w:proofErr w:type="gramEnd"/>
      <w:r>
        <w:rPr>
          <w:rFonts w:ascii="宋体" w:hAnsi="宋体" w:cs="宋体" w:hint="eastAsia"/>
          <w:kern w:val="0"/>
          <w:sz w:val="28"/>
          <w:szCs w:val="28"/>
        </w:rPr>
        <w:t>有关部门负责处理异议或投诉。</w:t>
      </w:r>
    </w:p>
    <w:p w:rsidR="009073DD" w:rsidRDefault="009073DD" w:rsidP="009073DD">
      <w:pPr>
        <w:widowControl/>
        <w:spacing w:line="500" w:lineRule="exact"/>
        <w:ind w:firstLine="636"/>
        <w:jc w:val="lef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spacing w:val="-10"/>
          <w:kern w:val="0"/>
          <w:sz w:val="28"/>
          <w:szCs w:val="28"/>
        </w:rPr>
        <w:t>第十条</w:t>
      </w:r>
      <w:r>
        <w:rPr>
          <w:rFonts w:ascii="宋体" w:hAnsi="宋体" w:cs="宋体" w:hint="eastAsia"/>
          <w:spacing w:val="-10"/>
          <w:kern w:val="0"/>
          <w:sz w:val="28"/>
          <w:szCs w:val="28"/>
        </w:rPr>
        <w:t xml:space="preserve">  经公示无异议后，由省</w:t>
      </w:r>
      <w:proofErr w:type="gramStart"/>
      <w:r>
        <w:rPr>
          <w:rFonts w:ascii="宋体" w:hAnsi="宋体" w:cs="宋体" w:hint="eastAsia"/>
          <w:spacing w:val="-10"/>
          <w:kern w:val="0"/>
          <w:sz w:val="28"/>
          <w:szCs w:val="28"/>
        </w:rPr>
        <w:t>经信委和</w:t>
      </w:r>
      <w:proofErr w:type="gramEnd"/>
      <w:r>
        <w:rPr>
          <w:rFonts w:ascii="宋体" w:hAnsi="宋体" w:cs="宋体" w:hint="eastAsia"/>
          <w:spacing w:val="-10"/>
          <w:kern w:val="0"/>
          <w:sz w:val="28"/>
          <w:szCs w:val="28"/>
        </w:rPr>
        <w:t>省财政厅联合发布当年浙江省优秀工业新产品、新技术名单</w:t>
      </w:r>
      <w:r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9073DD" w:rsidRDefault="009073DD" w:rsidP="009073DD">
      <w:pPr>
        <w:widowControl/>
        <w:tabs>
          <w:tab w:val="num" w:pos="1200"/>
        </w:tabs>
        <w:spacing w:line="500" w:lineRule="exact"/>
        <w:ind w:left="1200" w:hanging="1200"/>
        <w:jc w:val="center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第四章  政策扶持</w:t>
      </w:r>
    </w:p>
    <w:p w:rsidR="009073DD" w:rsidRDefault="009073DD" w:rsidP="009073DD">
      <w:pPr>
        <w:widowControl/>
        <w:spacing w:line="500" w:lineRule="exact"/>
        <w:ind w:firstLine="624"/>
        <w:jc w:val="lef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第十一条</w:t>
      </w:r>
      <w:r>
        <w:rPr>
          <w:rFonts w:ascii="宋体" w:hAnsi="宋体" w:cs="宋体" w:hint="eastAsia"/>
          <w:kern w:val="0"/>
          <w:sz w:val="28"/>
          <w:szCs w:val="28"/>
        </w:rPr>
        <w:t xml:space="preserve">  列入浙江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省优秀工业新产品、新技术名单的由</w:t>
      </w:r>
      <w:r>
        <w:rPr>
          <w:rFonts w:ascii="宋体" w:hAnsi="宋体" w:cs="宋体" w:hint="eastAsia"/>
          <w:spacing w:val="-10"/>
          <w:kern w:val="0"/>
          <w:sz w:val="28"/>
          <w:szCs w:val="28"/>
        </w:rPr>
        <w:t>省</w:t>
      </w:r>
      <w:proofErr w:type="gramStart"/>
      <w:r>
        <w:rPr>
          <w:rFonts w:ascii="宋体" w:hAnsi="宋体" w:cs="宋体" w:hint="eastAsia"/>
          <w:spacing w:val="-10"/>
          <w:kern w:val="0"/>
          <w:sz w:val="28"/>
          <w:szCs w:val="28"/>
        </w:rPr>
        <w:t>经信委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和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</w:rPr>
        <w:t>省财政厅联合向研发</w:t>
      </w:r>
      <w:r>
        <w:rPr>
          <w:rFonts w:ascii="宋体" w:hAnsi="宋体" w:cs="宋体" w:hint="eastAsia"/>
          <w:kern w:val="0"/>
          <w:sz w:val="28"/>
          <w:szCs w:val="28"/>
        </w:rPr>
        <w:t>单位和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主要研发人员（每项5位以内）颁发奖牌、证书。</w:t>
      </w:r>
    </w:p>
    <w:p w:rsidR="009073DD" w:rsidRDefault="009073DD" w:rsidP="009073DD">
      <w:pPr>
        <w:widowControl/>
        <w:spacing w:line="500" w:lineRule="exact"/>
        <w:ind w:firstLine="624"/>
        <w:jc w:val="lef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lastRenderedPageBreak/>
        <w:t>第十二条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浙江省优秀工业新产品、新技术每年评定若干项，按技术水平和经济效益综合情况</w:t>
      </w:r>
      <w:r>
        <w:rPr>
          <w:rFonts w:ascii="宋体" w:hAnsi="宋体" w:cs="宋体" w:hint="eastAsia"/>
          <w:kern w:val="0"/>
          <w:sz w:val="28"/>
          <w:szCs w:val="28"/>
        </w:rPr>
        <w:t>分设一、二、三等奖，由省财政相关专项资金给予适当的奖励，同时可作为各地财政扶持的依据。</w:t>
      </w:r>
    </w:p>
    <w:p w:rsidR="009073DD" w:rsidRDefault="009073DD" w:rsidP="009073DD">
      <w:pPr>
        <w:widowControl/>
        <w:spacing w:line="500" w:lineRule="exact"/>
        <w:ind w:firstLine="624"/>
        <w:jc w:val="lef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第十三条</w:t>
      </w:r>
      <w:r>
        <w:rPr>
          <w:rFonts w:ascii="宋体" w:hAnsi="宋体" w:cs="宋体" w:hint="eastAsia"/>
          <w:kern w:val="0"/>
          <w:sz w:val="28"/>
          <w:szCs w:val="28"/>
        </w:rPr>
        <w:t xml:space="preserve">  列入</w:t>
      </w:r>
      <w:r>
        <w:rPr>
          <w:rFonts w:ascii="宋体" w:hAnsi="宋体" w:cs="宋体" w:hint="eastAsia"/>
          <w:spacing w:val="-10"/>
          <w:kern w:val="0"/>
          <w:sz w:val="28"/>
          <w:szCs w:val="28"/>
        </w:rPr>
        <w:t>省优秀工业新产品、新技术名单的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单</w:t>
      </w:r>
      <w:r>
        <w:rPr>
          <w:rFonts w:ascii="宋体" w:hAnsi="宋体" w:cs="宋体" w:hint="eastAsia"/>
          <w:kern w:val="0"/>
          <w:sz w:val="28"/>
          <w:szCs w:val="28"/>
        </w:rPr>
        <w:t>位，应将获奖情况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作为主要研发人员考核、晋升、提级、评定职称的重要依据。</w:t>
      </w:r>
    </w:p>
    <w:p w:rsidR="009073DD" w:rsidRDefault="009073DD" w:rsidP="009073DD">
      <w:pPr>
        <w:widowControl/>
        <w:tabs>
          <w:tab w:val="num" w:pos="1200"/>
        </w:tabs>
        <w:spacing w:line="500" w:lineRule="exact"/>
        <w:ind w:left="1200" w:hanging="1200"/>
        <w:jc w:val="center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第五章  附  则</w:t>
      </w:r>
    </w:p>
    <w:p w:rsidR="009073DD" w:rsidRDefault="009073DD" w:rsidP="009073DD">
      <w:pPr>
        <w:widowControl/>
        <w:spacing w:line="500" w:lineRule="exact"/>
        <w:ind w:firstLine="472"/>
        <w:jc w:val="lef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第十四条</w:t>
      </w:r>
      <w:r>
        <w:rPr>
          <w:rFonts w:ascii="宋体" w:hAnsi="宋体" w:cs="宋体" w:hint="eastAsia"/>
          <w:kern w:val="0"/>
          <w:sz w:val="28"/>
          <w:szCs w:val="28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如发现研发单位或主要研发人员有弄虚作假、违反财经纪律或剽窃他人成果等行为，经调查属实的，由省</w:t>
      </w:r>
      <w:proofErr w:type="gramStart"/>
      <w:r>
        <w:rPr>
          <w:rFonts w:ascii="宋体" w:hAnsi="宋体" w:cs="宋体" w:hint="eastAsia"/>
          <w:color w:val="000000"/>
          <w:kern w:val="0"/>
          <w:sz w:val="28"/>
          <w:szCs w:val="28"/>
        </w:rPr>
        <w:t>经信委会同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</w:rPr>
        <w:t>省财政厅撤销其</w:t>
      </w:r>
      <w:r>
        <w:rPr>
          <w:rFonts w:ascii="宋体" w:hAnsi="宋体" w:cs="宋体" w:hint="eastAsia"/>
          <w:spacing w:val="-10"/>
          <w:kern w:val="0"/>
          <w:sz w:val="28"/>
          <w:szCs w:val="28"/>
        </w:rPr>
        <w:t>省优秀工业新产品、新技术名单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、证书和财政奖励资金，三年内不得申报省优秀工业新产品、新技术。</w:t>
      </w:r>
    </w:p>
    <w:p w:rsidR="009073DD" w:rsidRDefault="009073DD" w:rsidP="009073DD">
      <w:pPr>
        <w:widowControl/>
        <w:spacing w:line="500" w:lineRule="exact"/>
        <w:ind w:firstLine="472"/>
        <w:jc w:val="lef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第十五条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浙江省优秀工业新产品、新技术的有效期为3年，逾期自行失效。失效后，研发单位不得再以此荣誉作产品广告宣传。</w:t>
      </w:r>
    </w:p>
    <w:p w:rsidR="009073DD" w:rsidRDefault="009073DD" w:rsidP="009073DD">
      <w:pPr>
        <w:widowControl/>
        <w:spacing w:line="500" w:lineRule="exact"/>
        <w:ind w:firstLine="472"/>
        <w:jc w:val="lef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 xml:space="preserve">第十六条  </w:t>
      </w:r>
      <w:r>
        <w:rPr>
          <w:rFonts w:ascii="宋体" w:hAnsi="宋体" w:cs="宋体" w:hint="eastAsia"/>
          <w:kern w:val="0"/>
          <w:sz w:val="28"/>
          <w:szCs w:val="28"/>
        </w:rPr>
        <w:t>本办法自2010年5月1日起施行。</w:t>
      </w:r>
    </w:p>
    <w:p w:rsidR="009073DD" w:rsidRDefault="009073DD" w:rsidP="009073DD">
      <w:pPr>
        <w:widowControl/>
        <w:spacing w:line="500" w:lineRule="exact"/>
        <w:ind w:firstLineChars="150" w:firstLine="422"/>
        <w:jc w:val="lef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第十七条</w:t>
      </w:r>
      <w:r>
        <w:rPr>
          <w:rFonts w:ascii="宋体" w:hAnsi="宋体" w:cs="宋体" w:hint="eastAsia"/>
          <w:kern w:val="0"/>
          <w:sz w:val="28"/>
          <w:szCs w:val="28"/>
        </w:rPr>
        <w:t xml:space="preserve">  本办法由浙江省经信委、省财政厅负责解释。</w:t>
      </w:r>
    </w:p>
    <w:p w:rsidR="00EE0469" w:rsidRPr="009073DD" w:rsidRDefault="00EE0469" w:rsidP="009073DD">
      <w:pPr>
        <w:widowControl/>
        <w:jc w:val="left"/>
      </w:pPr>
    </w:p>
    <w:sectPr w:rsidR="00EE0469" w:rsidRPr="009073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6E"/>
    <w:rsid w:val="001C166E"/>
    <w:rsid w:val="0020385B"/>
    <w:rsid w:val="007E33E4"/>
    <w:rsid w:val="00823672"/>
    <w:rsid w:val="008F45A7"/>
    <w:rsid w:val="009073DD"/>
    <w:rsid w:val="00A050AF"/>
    <w:rsid w:val="00EE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3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3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5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zsiauser</dc:creator>
  <cp:keywords/>
  <dc:description/>
  <cp:lastModifiedBy>zsiauser</cp:lastModifiedBy>
  <cp:revision>3</cp:revision>
  <dcterms:created xsi:type="dcterms:W3CDTF">2016-09-13T06:57:00Z</dcterms:created>
  <dcterms:modified xsi:type="dcterms:W3CDTF">2016-09-13T06:57:00Z</dcterms:modified>
</cp:coreProperties>
</file>